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B95B" w14:textId="77777777" w:rsidR="00F45258" w:rsidRPr="00F45258" w:rsidRDefault="00F45258" w:rsidP="00F45258"/>
    <w:p w14:paraId="2A49B2B9" w14:textId="77777777" w:rsidR="00F45258" w:rsidRPr="00F45258" w:rsidRDefault="00F45258" w:rsidP="00F45258">
      <w:pPr>
        <w:spacing w:after="0" w:line="480" w:lineRule="auto"/>
        <w:jc w:val="center"/>
        <w:rPr>
          <w:rFonts w:cstheme="minorBidi"/>
          <w:b/>
          <w:szCs w:val="24"/>
        </w:rPr>
      </w:pPr>
      <w:r w:rsidRPr="00F45258">
        <w:rPr>
          <w:rFonts w:cstheme="minorBidi"/>
          <w:b/>
          <w:szCs w:val="24"/>
        </w:rPr>
        <w:t xml:space="preserve"> “A Naturalist Response to Kingma’s Critique of Naturalist Accounts of Disease”</w:t>
      </w:r>
    </w:p>
    <w:p w14:paraId="685A34CD" w14:textId="77777777" w:rsidR="00F45258" w:rsidRPr="00F45258" w:rsidRDefault="00F45258" w:rsidP="00F45258">
      <w:pPr>
        <w:spacing w:after="0" w:line="480" w:lineRule="auto"/>
        <w:rPr>
          <w:rFonts w:cstheme="minorBidi"/>
          <w:b/>
          <w:szCs w:val="24"/>
        </w:rPr>
      </w:pPr>
    </w:p>
    <w:p w14:paraId="67A89541" w14:textId="77777777" w:rsidR="00F45258" w:rsidRPr="00F45258" w:rsidRDefault="00F45258" w:rsidP="00F45258">
      <w:pPr>
        <w:spacing w:after="0" w:line="480" w:lineRule="auto"/>
        <w:rPr>
          <w:rFonts w:cstheme="minorBidi"/>
          <w:b/>
          <w:szCs w:val="24"/>
        </w:rPr>
      </w:pPr>
    </w:p>
    <w:p w14:paraId="4972D753" w14:textId="77777777" w:rsidR="00F45258" w:rsidRPr="00F45258" w:rsidRDefault="00F45258" w:rsidP="00F45258">
      <w:pPr>
        <w:spacing w:after="0" w:line="480" w:lineRule="auto"/>
        <w:ind w:left="720" w:right="720"/>
        <w:rPr>
          <w:rFonts w:cstheme="minorBidi"/>
          <w:szCs w:val="24"/>
        </w:rPr>
      </w:pPr>
      <w:r w:rsidRPr="00F45258">
        <w:rPr>
          <w:rFonts w:cstheme="minorBidi"/>
          <w:b/>
          <w:szCs w:val="24"/>
        </w:rPr>
        <w:t xml:space="preserve">Abstract: </w:t>
      </w:r>
      <w:r w:rsidRPr="00F45258">
        <w:rPr>
          <w:rFonts w:cstheme="minorBidi"/>
          <w:szCs w:val="24"/>
        </w:rPr>
        <w:t>Elselijn Kingma maintains that Christopher Boorse and other naturalists in the philosophy of medicine can’t deliver the value-free account of disease that they promise. Even if disease is understood as dysfunction and that can be applied in a value-free manner, values still manifest themselves in the justification for picking one particular operationalization of dysfunction amongst a number of competing options. Disease determinations depend upon comparisons within a reference class about reaching organism goals. Boorse considers the former to be the</w:t>
      </w:r>
      <w:r w:rsidRPr="00F45258">
        <w:rPr>
          <w:rFonts w:cstheme="minorBidi"/>
          <w:b/>
          <w:szCs w:val="24"/>
        </w:rPr>
        <w:t xml:space="preserve"> </w:t>
      </w:r>
      <w:r w:rsidRPr="00F45258">
        <w:rPr>
          <w:rFonts w:cstheme="minorBidi"/>
          <w:szCs w:val="24"/>
        </w:rPr>
        <w:t>properties of sex and age of a species, and the latter to be survival and reproduction. Kingma suggests that naturalists are influenced by value judgments and may rely upon implicit assumptions about disease in their choice of reference class and goals to determine which conditions are diseased. I’ll argue that she is wrong to</w:t>
      </w:r>
      <w:r w:rsidRPr="00863F25">
        <w:rPr>
          <w:rFonts w:cstheme="minorBidi"/>
          <w:szCs w:val="24"/>
        </w:rPr>
        <w:t xml:space="preserve"> claim</w:t>
      </w:r>
      <w:r w:rsidRPr="00F45258">
        <w:rPr>
          <w:rFonts w:cstheme="minorBidi"/>
          <w:szCs w:val="24"/>
        </w:rPr>
        <w:t xml:space="preserve"> these can’t be defended without arguing in a circular manner or making certain arbitrary or value-driven judgements. </w:t>
      </w:r>
    </w:p>
    <w:p w14:paraId="55BB5687" w14:textId="77777777" w:rsidR="00F45258" w:rsidRPr="00F45258" w:rsidRDefault="00F45258" w:rsidP="00F45258">
      <w:pPr>
        <w:spacing w:after="0" w:line="480" w:lineRule="auto"/>
        <w:ind w:left="720" w:right="720"/>
        <w:rPr>
          <w:rFonts w:cstheme="minorBidi"/>
          <w:b/>
          <w:szCs w:val="24"/>
        </w:rPr>
      </w:pPr>
    </w:p>
    <w:p w14:paraId="0EF36EE9" w14:textId="77777777" w:rsidR="00F45258" w:rsidRPr="00F45258" w:rsidRDefault="00F45258" w:rsidP="00F45258">
      <w:pPr>
        <w:spacing w:after="0" w:line="480" w:lineRule="auto"/>
        <w:ind w:firstLine="720"/>
        <w:rPr>
          <w:rFonts w:cstheme="minorBidi"/>
          <w:szCs w:val="24"/>
        </w:rPr>
      </w:pPr>
      <w:r w:rsidRPr="00F45258">
        <w:rPr>
          <w:rFonts w:cstheme="minorBidi"/>
          <w:b/>
          <w:szCs w:val="24"/>
        </w:rPr>
        <w:t>Keywords:</w:t>
      </w:r>
      <w:r w:rsidRPr="00F45258">
        <w:rPr>
          <w:rFonts w:cstheme="minorBidi"/>
          <w:szCs w:val="24"/>
        </w:rPr>
        <w:t xml:space="preserve"> Naturalism, Disease, Reference Classes, Goals, Kingma, Boorse. </w:t>
      </w:r>
    </w:p>
    <w:p w14:paraId="2BF28968" w14:textId="77777777" w:rsidR="00F45258" w:rsidRPr="00F45258" w:rsidRDefault="00F45258" w:rsidP="00F45258">
      <w:pPr>
        <w:spacing w:after="0" w:line="480" w:lineRule="auto"/>
        <w:ind w:left="720" w:right="720"/>
        <w:rPr>
          <w:rFonts w:cstheme="minorBidi"/>
          <w:b/>
          <w:szCs w:val="24"/>
        </w:rPr>
      </w:pPr>
    </w:p>
    <w:p w14:paraId="128E2D6E" w14:textId="77777777" w:rsidR="00F45258" w:rsidRPr="00F45258" w:rsidRDefault="00F45258" w:rsidP="00F45258">
      <w:pPr>
        <w:spacing w:after="0" w:line="480" w:lineRule="auto"/>
        <w:ind w:left="720" w:right="720"/>
        <w:rPr>
          <w:rFonts w:cstheme="minorBidi"/>
          <w:szCs w:val="24"/>
        </w:rPr>
      </w:pPr>
      <w:r w:rsidRPr="00F45258">
        <w:rPr>
          <w:rFonts w:cstheme="minorBidi"/>
          <w:b/>
          <w:szCs w:val="24"/>
        </w:rPr>
        <w:t xml:space="preserve">Compliance with Ethical Standards: </w:t>
      </w:r>
      <w:r w:rsidRPr="00F45258">
        <w:rPr>
          <w:rFonts w:cstheme="minorBidi"/>
          <w:szCs w:val="24"/>
        </w:rPr>
        <w:t>This</w:t>
      </w:r>
      <w:r w:rsidRPr="00F45258">
        <w:rPr>
          <w:rFonts w:cstheme="minorBidi"/>
          <w:b/>
          <w:szCs w:val="24"/>
        </w:rPr>
        <w:t xml:space="preserve"> </w:t>
      </w:r>
      <w:r w:rsidRPr="00F45258">
        <w:rPr>
          <w:rFonts w:cs="Consolas"/>
          <w:szCs w:val="24"/>
        </w:rPr>
        <w:t xml:space="preserve">paper </w:t>
      </w:r>
      <w:r w:rsidRPr="00F45258">
        <w:rPr>
          <w:rFonts w:cstheme="minorBidi"/>
          <w:szCs w:val="24"/>
        </w:rPr>
        <w:t xml:space="preserve">involves no potential conflicts of interest. My paper didn’t involve any research with human participants or animals. My paper did not involve any issues in which informed consent would be relevant. </w:t>
      </w:r>
    </w:p>
    <w:p w14:paraId="678E8B35" w14:textId="77777777" w:rsidR="00F45258" w:rsidRDefault="00F45258" w:rsidP="004A36D5">
      <w:pPr>
        <w:spacing w:after="0" w:line="480" w:lineRule="auto"/>
        <w:jc w:val="center"/>
        <w:rPr>
          <w:rFonts w:cstheme="minorBidi"/>
          <w:b/>
          <w:szCs w:val="24"/>
        </w:rPr>
      </w:pPr>
    </w:p>
    <w:p w14:paraId="34B1CF63" w14:textId="737195D9" w:rsidR="00BB56D7" w:rsidRPr="007C3AE4" w:rsidRDefault="0019793C" w:rsidP="004A36D5">
      <w:pPr>
        <w:spacing w:after="0" w:line="480" w:lineRule="auto"/>
        <w:jc w:val="center"/>
        <w:rPr>
          <w:rFonts w:cstheme="minorBidi"/>
          <w:b/>
          <w:szCs w:val="24"/>
        </w:rPr>
      </w:pPr>
      <w:r w:rsidRPr="007C3AE4">
        <w:rPr>
          <w:rFonts w:cstheme="minorBidi"/>
          <w:b/>
          <w:szCs w:val="24"/>
        </w:rPr>
        <w:lastRenderedPageBreak/>
        <w:t xml:space="preserve">I. </w:t>
      </w:r>
      <w:r w:rsidR="00BB56D7" w:rsidRPr="007C3AE4">
        <w:rPr>
          <w:rFonts w:cstheme="minorBidi"/>
          <w:b/>
          <w:szCs w:val="24"/>
        </w:rPr>
        <w:t xml:space="preserve">Introduction </w:t>
      </w:r>
    </w:p>
    <w:p w14:paraId="246DCD3A" w14:textId="2BB3C062" w:rsidR="000C3719" w:rsidRPr="002F55C1" w:rsidRDefault="006C50FB" w:rsidP="004A36D5">
      <w:pPr>
        <w:spacing w:after="0" w:line="480" w:lineRule="auto"/>
        <w:ind w:firstLine="720"/>
        <w:rPr>
          <w:rFonts w:cstheme="minorBidi"/>
          <w:szCs w:val="24"/>
        </w:rPr>
      </w:pPr>
      <w:r w:rsidRPr="002F55C1">
        <w:rPr>
          <w:rFonts w:cstheme="minorBidi"/>
          <w:szCs w:val="24"/>
        </w:rPr>
        <w:t xml:space="preserve">Philosophers of medicine who </w:t>
      </w:r>
      <w:r w:rsidR="000C3719" w:rsidRPr="002F55C1">
        <w:rPr>
          <w:rFonts w:cstheme="minorBidi"/>
          <w:szCs w:val="24"/>
        </w:rPr>
        <w:t xml:space="preserve">identify themselves as naturalists insist that determinations of disease do not depend upon </w:t>
      </w:r>
      <w:r w:rsidRPr="002F55C1">
        <w:rPr>
          <w:rFonts w:cstheme="minorBidi"/>
          <w:szCs w:val="24"/>
        </w:rPr>
        <w:t xml:space="preserve">judgements </w:t>
      </w:r>
      <w:r w:rsidR="000C3719" w:rsidRPr="002F55C1">
        <w:rPr>
          <w:rFonts w:cstheme="minorBidi"/>
          <w:szCs w:val="24"/>
        </w:rPr>
        <w:t xml:space="preserve">of value or </w:t>
      </w:r>
      <w:r w:rsidRPr="002F55C1">
        <w:rPr>
          <w:rFonts w:cstheme="minorBidi"/>
          <w:szCs w:val="24"/>
        </w:rPr>
        <w:t xml:space="preserve">well-being. Diseases may not always be bad and health my not always be </w:t>
      </w:r>
      <w:r w:rsidR="00365C69" w:rsidRPr="002F55C1">
        <w:rPr>
          <w:rFonts w:cstheme="minorBidi"/>
          <w:szCs w:val="24"/>
        </w:rPr>
        <w:t>welcome</w:t>
      </w:r>
      <w:r w:rsidRPr="002F55C1">
        <w:rPr>
          <w:rFonts w:cstheme="minorBidi"/>
          <w:szCs w:val="24"/>
        </w:rPr>
        <w:t xml:space="preserve">. Normativists believe </w:t>
      </w:r>
      <w:r w:rsidR="000C3719" w:rsidRPr="002F55C1">
        <w:rPr>
          <w:rFonts w:cstheme="minorBidi"/>
          <w:szCs w:val="24"/>
        </w:rPr>
        <w:t xml:space="preserve">that </w:t>
      </w:r>
      <w:r w:rsidRPr="002F55C1">
        <w:rPr>
          <w:rFonts w:cstheme="minorBidi"/>
          <w:szCs w:val="24"/>
        </w:rPr>
        <w:t>disease</w:t>
      </w:r>
      <w:r w:rsidR="000C3719" w:rsidRPr="002F55C1">
        <w:rPr>
          <w:rFonts w:cstheme="minorBidi"/>
          <w:szCs w:val="24"/>
        </w:rPr>
        <w:t>s</w:t>
      </w:r>
      <w:r w:rsidRPr="002F55C1">
        <w:rPr>
          <w:rFonts w:cstheme="minorBidi"/>
          <w:szCs w:val="24"/>
        </w:rPr>
        <w:t xml:space="preserve"> </w:t>
      </w:r>
      <w:r w:rsidR="000C3719" w:rsidRPr="002F55C1">
        <w:rPr>
          <w:rFonts w:cstheme="minorBidi"/>
          <w:szCs w:val="24"/>
        </w:rPr>
        <w:t xml:space="preserve">“must involve some form of </w:t>
      </w:r>
      <w:proofErr w:type="spellStart"/>
      <w:r w:rsidR="000C3719" w:rsidRPr="002F55C1">
        <w:rPr>
          <w:rFonts w:cstheme="minorBidi"/>
          <w:szCs w:val="24"/>
        </w:rPr>
        <w:t>disavaluation</w:t>
      </w:r>
      <w:proofErr w:type="spellEnd"/>
      <w:r w:rsidR="000C3719" w:rsidRPr="002F55C1">
        <w:rPr>
          <w:rFonts w:cstheme="minorBidi"/>
          <w:szCs w:val="24"/>
        </w:rPr>
        <w:t xml:space="preserve"> or call to action” </w:t>
      </w:r>
      <w:r w:rsidR="00483171" w:rsidRPr="002F55C1">
        <w:rPr>
          <w:rFonts w:cstheme="minorBidi"/>
          <w:szCs w:val="24"/>
        </w:rPr>
        <w:t xml:space="preserve">[1, p. </w:t>
      </w:r>
      <w:r w:rsidR="00A56C95" w:rsidRPr="002F55C1">
        <w:rPr>
          <w:rFonts w:cstheme="minorBidi"/>
          <w:szCs w:val="24"/>
        </w:rPr>
        <w:t>592</w:t>
      </w:r>
      <w:r w:rsidR="00483171" w:rsidRPr="002F55C1">
        <w:rPr>
          <w:rFonts w:cstheme="minorBidi"/>
          <w:szCs w:val="24"/>
        </w:rPr>
        <w:t>]</w:t>
      </w:r>
      <w:r w:rsidR="000C3719" w:rsidRPr="002F55C1">
        <w:rPr>
          <w:rFonts w:cstheme="minorBidi"/>
          <w:szCs w:val="24"/>
        </w:rPr>
        <w:t xml:space="preserve">. Diseases harm us and lead us to </w:t>
      </w:r>
      <w:r w:rsidR="00365C69" w:rsidRPr="002F55C1">
        <w:rPr>
          <w:rFonts w:cstheme="minorBidi"/>
          <w:szCs w:val="24"/>
        </w:rPr>
        <w:t xml:space="preserve">seek </w:t>
      </w:r>
      <w:r w:rsidR="000C3719" w:rsidRPr="002F55C1">
        <w:rPr>
          <w:rFonts w:cstheme="minorBidi"/>
          <w:szCs w:val="24"/>
        </w:rPr>
        <w:t xml:space="preserve">medical </w:t>
      </w:r>
      <w:r w:rsidR="00365C69" w:rsidRPr="002F55C1">
        <w:rPr>
          <w:rFonts w:cstheme="minorBidi"/>
          <w:szCs w:val="24"/>
        </w:rPr>
        <w:t>care</w:t>
      </w:r>
      <w:r w:rsidR="000C3719" w:rsidRPr="002F55C1">
        <w:rPr>
          <w:rFonts w:cstheme="minorBidi"/>
          <w:szCs w:val="24"/>
        </w:rPr>
        <w:t xml:space="preserve">. </w:t>
      </w:r>
    </w:p>
    <w:p w14:paraId="2366EFC1" w14:textId="017B9F26" w:rsidR="006C50FB" w:rsidRPr="002F55C1" w:rsidRDefault="00B71310" w:rsidP="004A36D5">
      <w:pPr>
        <w:spacing w:after="0" w:line="480" w:lineRule="auto"/>
        <w:ind w:firstLine="720"/>
        <w:rPr>
          <w:rFonts w:cstheme="minorBidi"/>
          <w:szCs w:val="24"/>
        </w:rPr>
      </w:pPr>
      <w:r w:rsidRPr="002F55C1">
        <w:rPr>
          <w:rFonts w:cstheme="minorBidi"/>
          <w:szCs w:val="24"/>
        </w:rPr>
        <w:t xml:space="preserve">Christopher Boorse, arguably the best known and most influential philosopher of medicine, describes himself as an “unrepentant naturalist” </w:t>
      </w:r>
      <w:r w:rsidR="00483171" w:rsidRPr="002F55C1">
        <w:rPr>
          <w:rFonts w:cstheme="minorBidi"/>
          <w:szCs w:val="24"/>
        </w:rPr>
        <w:t xml:space="preserve">[2, p. </w:t>
      </w:r>
      <w:r w:rsidRPr="002F55C1">
        <w:rPr>
          <w:rFonts w:cstheme="minorBidi"/>
          <w:szCs w:val="24"/>
        </w:rPr>
        <w:t xml:space="preserve">5). </w:t>
      </w:r>
      <w:r w:rsidR="00365C69" w:rsidRPr="002F55C1">
        <w:rPr>
          <w:rFonts w:cstheme="minorBidi"/>
          <w:szCs w:val="24"/>
        </w:rPr>
        <w:t>Boorse</w:t>
      </w:r>
      <w:r w:rsidRPr="002F55C1">
        <w:rPr>
          <w:rFonts w:cstheme="minorBidi"/>
          <w:szCs w:val="24"/>
        </w:rPr>
        <w:t xml:space="preserve"> and his fellow naturalists</w:t>
      </w:r>
      <w:r w:rsidR="00365C69" w:rsidRPr="002F55C1">
        <w:rPr>
          <w:rFonts w:cstheme="minorBidi"/>
          <w:szCs w:val="24"/>
        </w:rPr>
        <w:t xml:space="preserve"> </w:t>
      </w:r>
      <w:r w:rsidR="006C50FB" w:rsidRPr="002F55C1">
        <w:rPr>
          <w:rFonts w:cstheme="minorBidi"/>
          <w:szCs w:val="24"/>
        </w:rPr>
        <w:t xml:space="preserve">find it easy to understand </w:t>
      </w:r>
      <w:r w:rsidR="00365C69" w:rsidRPr="002F55C1">
        <w:rPr>
          <w:rFonts w:cstheme="minorBidi"/>
          <w:szCs w:val="24"/>
        </w:rPr>
        <w:t xml:space="preserve">why </w:t>
      </w:r>
      <w:r w:rsidR="006C50FB" w:rsidRPr="002F55C1">
        <w:rPr>
          <w:rFonts w:cstheme="minorBidi"/>
          <w:szCs w:val="24"/>
        </w:rPr>
        <w:t xml:space="preserve">diseases are </w:t>
      </w:r>
      <w:r w:rsidR="00365C69" w:rsidRPr="002F55C1">
        <w:rPr>
          <w:rFonts w:cstheme="minorBidi"/>
          <w:szCs w:val="24"/>
        </w:rPr>
        <w:t xml:space="preserve">considered </w:t>
      </w:r>
      <w:r w:rsidR="006C50FB" w:rsidRPr="002F55C1">
        <w:rPr>
          <w:rFonts w:cstheme="minorBidi"/>
          <w:szCs w:val="24"/>
        </w:rPr>
        <w:t xml:space="preserve">harmful for they define disease along lines </w:t>
      </w:r>
      <w:r w:rsidR="00783FA1" w:rsidRPr="002F55C1">
        <w:rPr>
          <w:rFonts w:cstheme="minorBidi"/>
          <w:szCs w:val="24"/>
        </w:rPr>
        <w:t>of suboptimal contributions to survival and reproduction. Since earlier death will be typically harmful, it is not at all surprising that harm is associated with disease.</w:t>
      </w:r>
      <w:r w:rsidR="00783FA1" w:rsidRPr="002F55C1">
        <w:rPr>
          <w:rFonts w:cstheme="minorBidi"/>
          <w:szCs w:val="24"/>
          <w:vertAlign w:val="superscript"/>
        </w:rPr>
        <w:footnoteReference w:id="1"/>
      </w:r>
      <w:r w:rsidR="00783FA1" w:rsidRPr="002F55C1">
        <w:rPr>
          <w:rFonts w:cstheme="minorBidi"/>
          <w:szCs w:val="24"/>
        </w:rPr>
        <w:t xml:space="preserve"> </w:t>
      </w:r>
      <w:r w:rsidR="006C50FB" w:rsidRPr="002F55C1">
        <w:rPr>
          <w:rFonts w:cstheme="minorBidi"/>
          <w:szCs w:val="24"/>
        </w:rPr>
        <w:t>People go to doctors when they are bothered by a disease</w:t>
      </w:r>
      <w:r w:rsidR="00A94EE9" w:rsidRPr="002F55C1">
        <w:rPr>
          <w:rFonts w:cstheme="minorBidi"/>
          <w:szCs w:val="24"/>
        </w:rPr>
        <w:t>,</w:t>
      </w:r>
      <w:r w:rsidR="006C50FB" w:rsidRPr="002F55C1">
        <w:rPr>
          <w:rFonts w:cstheme="minorBidi"/>
          <w:szCs w:val="24"/>
        </w:rPr>
        <w:t xml:space="preserve"> so it is natural to think that diseases are harmful.</w:t>
      </w:r>
      <w:r w:rsidR="00365C69" w:rsidRPr="002F55C1">
        <w:rPr>
          <w:rStyle w:val="FootnoteReference"/>
          <w:rFonts w:cstheme="minorBidi"/>
          <w:szCs w:val="24"/>
        </w:rPr>
        <w:footnoteReference w:id="2"/>
      </w:r>
      <w:r w:rsidR="006C50FB" w:rsidRPr="002F55C1">
        <w:rPr>
          <w:rFonts w:cstheme="minorBidi"/>
          <w:szCs w:val="24"/>
        </w:rPr>
        <w:t xml:space="preserve"> </w:t>
      </w:r>
      <w:r w:rsidR="00783FA1" w:rsidRPr="002F55C1">
        <w:rPr>
          <w:rFonts w:cstheme="minorBidi"/>
          <w:szCs w:val="24"/>
        </w:rPr>
        <w:t>But disease need not always be harmful</w:t>
      </w:r>
      <w:r w:rsidR="006C50FB" w:rsidRPr="002F55C1">
        <w:rPr>
          <w:rFonts w:cstheme="minorBidi"/>
          <w:szCs w:val="24"/>
        </w:rPr>
        <w:t xml:space="preserve"> and there are asymptomatic diseases that don’t send people to doctors.</w:t>
      </w:r>
    </w:p>
    <w:p w14:paraId="3F08961B" w14:textId="336A14E3" w:rsidR="00783FA1" w:rsidRPr="002F55C1" w:rsidRDefault="000C3719" w:rsidP="004A36D5">
      <w:pPr>
        <w:spacing w:after="0" w:line="480" w:lineRule="auto"/>
        <w:ind w:firstLine="720"/>
        <w:rPr>
          <w:rFonts w:cstheme="minorBidi"/>
          <w:szCs w:val="24"/>
        </w:rPr>
      </w:pPr>
      <w:r w:rsidRPr="002F55C1">
        <w:rPr>
          <w:rFonts w:cstheme="minorBidi"/>
          <w:szCs w:val="24"/>
        </w:rPr>
        <w:t xml:space="preserve">Boorse </w:t>
      </w:r>
      <w:r w:rsidR="006C50FB" w:rsidRPr="002F55C1">
        <w:rPr>
          <w:rFonts w:cstheme="minorBidi"/>
          <w:szCs w:val="24"/>
        </w:rPr>
        <w:t xml:space="preserve">introduces the concept “disease plus” </w:t>
      </w:r>
      <w:r w:rsidR="00B71310" w:rsidRPr="002F55C1">
        <w:rPr>
          <w:rFonts w:cstheme="minorBidi"/>
          <w:szCs w:val="24"/>
        </w:rPr>
        <w:t>(</w:t>
      </w:r>
      <w:r w:rsidR="00483171" w:rsidRPr="002F55C1">
        <w:rPr>
          <w:rFonts w:cstheme="minorBidi"/>
          <w:szCs w:val="24"/>
        </w:rPr>
        <w:t>2, pp.</w:t>
      </w:r>
      <w:r w:rsidR="0023028D" w:rsidRPr="002F55C1">
        <w:rPr>
          <w:rFonts w:cstheme="minorBidi"/>
          <w:szCs w:val="24"/>
        </w:rPr>
        <w:t xml:space="preserve"> 100-101) </w:t>
      </w:r>
      <w:r w:rsidR="006C50FB" w:rsidRPr="002F55C1">
        <w:rPr>
          <w:rFonts w:cstheme="minorBidi"/>
          <w:szCs w:val="24"/>
        </w:rPr>
        <w:t xml:space="preserve">to account for the judgements of value that </w:t>
      </w:r>
      <w:proofErr w:type="spellStart"/>
      <w:r w:rsidR="006C50FB" w:rsidRPr="002F55C1">
        <w:rPr>
          <w:rFonts w:cstheme="minorBidi"/>
          <w:szCs w:val="24"/>
        </w:rPr>
        <w:t>normativist</w:t>
      </w:r>
      <w:r w:rsidR="00A017B0" w:rsidRPr="002F55C1">
        <w:rPr>
          <w:rFonts w:cstheme="minorBidi"/>
          <w:szCs w:val="24"/>
        </w:rPr>
        <w:t>s</w:t>
      </w:r>
      <w:proofErr w:type="spellEnd"/>
      <w:r w:rsidR="006C50FB" w:rsidRPr="002F55C1">
        <w:rPr>
          <w:rFonts w:cstheme="minorBidi"/>
          <w:szCs w:val="24"/>
        </w:rPr>
        <w:t xml:space="preserve"> build into the nature of disease. </w:t>
      </w:r>
      <w:r w:rsidR="00365C69" w:rsidRPr="002F55C1">
        <w:rPr>
          <w:rFonts w:cstheme="minorBidi"/>
          <w:szCs w:val="24"/>
        </w:rPr>
        <w:t>In other words, h</w:t>
      </w:r>
      <w:r w:rsidR="006C50FB" w:rsidRPr="002F55C1">
        <w:rPr>
          <w:rFonts w:cstheme="minorBidi"/>
          <w:szCs w:val="24"/>
        </w:rPr>
        <w:t xml:space="preserve">e takes an </w:t>
      </w:r>
      <w:r w:rsidR="006C50FB" w:rsidRPr="002F55C1">
        <w:rPr>
          <w:rFonts w:cstheme="minorBidi"/>
          <w:i/>
          <w:szCs w:val="24"/>
        </w:rPr>
        <w:t>adjectival approach</w:t>
      </w:r>
      <w:r w:rsidR="0023028D" w:rsidRPr="002F55C1">
        <w:rPr>
          <w:rFonts w:cstheme="minorBidi"/>
          <w:szCs w:val="24"/>
        </w:rPr>
        <w:t xml:space="preserve"> </w:t>
      </w:r>
      <w:r w:rsidR="006C50FB" w:rsidRPr="002F55C1">
        <w:rPr>
          <w:rFonts w:cstheme="minorBidi"/>
          <w:szCs w:val="24"/>
        </w:rPr>
        <w:t xml:space="preserve">and recognizes that there are treatable diseases, </w:t>
      </w:r>
      <w:r w:rsidRPr="002F55C1">
        <w:rPr>
          <w:rFonts w:cstheme="minorBidi"/>
          <w:szCs w:val="24"/>
        </w:rPr>
        <w:t xml:space="preserve">harmful </w:t>
      </w:r>
      <w:r w:rsidR="006C50FB" w:rsidRPr="002F55C1">
        <w:rPr>
          <w:rFonts w:cstheme="minorBidi"/>
          <w:szCs w:val="24"/>
        </w:rPr>
        <w:t xml:space="preserve">diseases, asymptomatic diseases, </w:t>
      </w:r>
      <w:r w:rsidR="000824A3" w:rsidRPr="002F55C1">
        <w:rPr>
          <w:rFonts w:cstheme="minorBidi"/>
          <w:szCs w:val="24"/>
        </w:rPr>
        <w:t>beneficial diseases</w:t>
      </w:r>
      <w:r w:rsidR="005B0452" w:rsidRPr="002F55C1">
        <w:rPr>
          <w:rFonts w:cstheme="minorBidi"/>
          <w:szCs w:val="24"/>
        </w:rPr>
        <w:t>,</w:t>
      </w:r>
      <w:r w:rsidR="000824A3" w:rsidRPr="002F55C1">
        <w:rPr>
          <w:rFonts w:cstheme="minorBidi"/>
          <w:szCs w:val="24"/>
        </w:rPr>
        <w:t xml:space="preserve"> and </w:t>
      </w:r>
      <w:r w:rsidR="006C50FB" w:rsidRPr="002F55C1">
        <w:rPr>
          <w:rFonts w:cstheme="minorBidi"/>
          <w:szCs w:val="24"/>
        </w:rPr>
        <w:t>harmless diseases</w:t>
      </w:r>
      <w:r w:rsidR="00365C69" w:rsidRPr="002F55C1">
        <w:rPr>
          <w:rFonts w:cstheme="minorBidi"/>
          <w:szCs w:val="24"/>
        </w:rPr>
        <w:t xml:space="preserve"> etc</w:t>
      </w:r>
      <w:r w:rsidR="006C50FB" w:rsidRPr="002F55C1">
        <w:rPr>
          <w:rFonts w:cstheme="minorBidi"/>
          <w:szCs w:val="24"/>
        </w:rPr>
        <w:t>. Disease itself will just involve a dysfunction.</w:t>
      </w:r>
      <w:r w:rsidRPr="002F55C1">
        <w:rPr>
          <w:rFonts w:cstheme="minorBidi"/>
          <w:szCs w:val="24"/>
        </w:rPr>
        <w:t xml:space="preserve"> Since even broken legs</w:t>
      </w:r>
      <w:r w:rsidR="00365C69" w:rsidRPr="002F55C1">
        <w:rPr>
          <w:rFonts w:cstheme="minorBidi"/>
          <w:szCs w:val="24"/>
        </w:rPr>
        <w:t xml:space="preserve">, hangings, chokings, </w:t>
      </w:r>
      <w:r w:rsidRPr="002F55C1">
        <w:rPr>
          <w:rFonts w:cstheme="minorBidi"/>
          <w:szCs w:val="24"/>
        </w:rPr>
        <w:t>poisonings</w:t>
      </w:r>
      <w:r w:rsidR="00365C69" w:rsidRPr="002F55C1">
        <w:rPr>
          <w:rFonts w:cstheme="minorBidi"/>
          <w:szCs w:val="24"/>
        </w:rPr>
        <w:t>,</w:t>
      </w:r>
      <w:r w:rsidRPr="002F55C1">
        <w:rPr>
          <w:rFonts w:cstheme="minorBidi"/>
          <w:szCs w:val="24"/>
        </w:rPr>
        <w:t xml:space="preserve"> and overdoses will be dysfunctions, they too are diseases, or to use the term Boorse </w:t>
      </w:r>
      <w:r w:rsidR="00365C69" w:rsidRPr="002F55C1">
        <w:rPr>
          <w:rFonts w:cstheme="minorBidi"/>
          <w:szCs w:val="24"/>
        </w:rPr>
        <w:t xml:space="preserve">has come to </w:t>
      </w:r>
      <w:r w:rsidRPr="002F55C1">
        <w:rPr>
          <w:rFonts w:cstheme="minorBidi"/>
          <w:szCs w:val="24"/>
        </w:rPr>
        <w:t xml:space="preserve">prefer, pathologies. </w:t>
      </w:r>
      <w:r w:rsidR="006C50FB" w:rsidRPr="002F55C1">
        <w:rPr>
          <w:rFonts w:cstheme="minorBidi"/>
          <w:szCs w:val="24"/>
        </w:rPr>
        <w:t xml:space="preserve"> </w:t>
      </w:r>
      <w:r w:rsidR="00BD7B16" w:rsidRPr="002F55C1">
        <w:rPr>
          <w:rFonts w:cstheme="minorBidi"/>
          <w:szCs w:val="24"/>
        </w:rPr>
        <w:t xml:space="preserve"> </w:t>
      </w:r>
    </w:p>
    <w:p w14:paraId="47735F3A" w14:textId="505D47B6" w:rsidR="00D63AC2" w:rsidRPr="002F55C1" w:rsidRDefault="004A1598" w:rsidP="004A36D5">
      <w:pPr>
        <w:spacing w:after="0" w:line="480" w:lineRule="auto"/>
        <w:ind w:firstLine="720"/>
        <w:rPr>
          <w:rFonts w:cstheme="minorBidi"/>
          <w:szCs w:val="24"/>
        </w:rPr>
      </w:pPr>
      <w:proofErr w:type="spellStart"/>
      <w:r w:rsidRPr="002F55C1">
        <w:rPr>
          <w:rFonts w:eastAsia="Calibri"/>
          <w:szCs w:val="24"/>
        </w:rPr>
        <w:t>Normativists</w:t>
      </w:r>
      <w:proofErr w:type="spellEnd"/>
      <w:r w:rsidRPr="002F55C1">
        <w:rPr>
          <w:rFonts w:eastAsia="Calibri"/>
          <w:szCs w:val="24"/>
        </w:rPr>
        <w:t xml:space="preserve"> insist that dysfunction is not sufficient for defining pathology, but a normative conception of harm must be built into the definition. However, t</w:t>
      </w:r>
      <w:r w:rsidR="00793A97" w:rsidRPr="002F55C1">
        <w:rPr>
          <w:rFonts w:cstheme="minorBidi"/>
          <w:szCs w:val="24"/>
        </w:rPr>
        <w:t xml:space="preserve">here are a number of well-known </w:t>
      </w:r>
      <w:r w:rsidR="00793A97" w:rsidRPr="002F55C1">
        <w:rPr>
          <w:rFonts w:cstheme="minorBidi"/>
          <w:szCs w:val="24"/>
        </w:rPr>
        <w:lastRenderedPageBreak/>
        <w:t xml:space="preserve">problems with normativism. </w:t>
      </w:r>
      <w:r w:rsidR="000824A3" w:rsidRPr="002F55C1">
        <w:rPr>
          <w:rFonts w:cstheme="minorBidi"/>
          <w:szCs w:val="24"/>
        </w:rPr>
        <w:t xml:space="preserve">If </w:t>
      </w:r>
      <w:r w:rsidR="000C3719" w:rsidRPr="002F55C1">
        <w:rPr>
          <w:rFonts w:cstheme="minorBidi"/>
          <w:szCs w:val="24"/>
        </w:rPr>
        <w:t xml:space="preserve">pathologies </w:t>
      </w:r>
      <w:r w:rsidR="000824A3" w:rsidRPr="002F55C1">
        <w:rPr>
          <w:rFonts w:cstheme="minorBidi"/>
          <w:szCs w:val="24"/>
        </w:rPr>
        <w:t>involve</w:t>
      </w:r>
      <w:r w:rsidR="000C3719" w:rsidRPr="002F55C1">
        <w:rPr>
          <w:rFonts w:cstheme="minorBidi"/>
          <w:szCs w:val="24"/>
        </w:rPr>
        <w:t xml:space="preserve"> societ</w:t>
      </w:r>
      <w:r w:rsidR="00BC68AC" w:rsidRPr="002F55C1">
        <w:rPr>
          <w:rFonts w:cstheme="minorBidi"/>
          <w:szCs w:val="24"/>
        </w:rPr>
        <w:t>y</w:t>
      </w:r>
      <w:r w:rsidR="00365C69" w:rsidRPr="002F55C1">
        <w:rPr>
          <w:rFonts w:cstheme="minorBidi"/>
          <w:szCs w:val="24"/>
        </w:rPr>
        <w:t>-</w:t>
      </w:r>
      <w:r w:rsidR="000C3719" w:rsidRPr="002F55C1">
        <w:rPr>
          <w:rFonts w:cstheme="minorBidi"/>
          <w:szCs w:val="24"/>
        </w:rPr>
        <w:t>relative</w:t>
      </w:r>
      <w:r w:rsidR="000824A3" w:rsidRPr="002F55C1">
        <w:rPr>
          <w:rFonts w:cstheme="minorBidi"/>
          <w:szCs w:val="24"/>
        </w:rPr>
        <w:t xml:space="preserve"> judgments about values or well-being</w:t>
      </w:r>
      <w:r w:rsidR="00BC68AC" w:rsidRPr="002F55C1">
        <w:rPr>
          <w:rFonts w:cstheme="minorBidi"/>
          <w:szCs w:val="24"/>
        </w:rPr>
        <w:t xml:space="preserve"> </w:t>
      </w:r>
      <w:r w:rsidR="00483171" w:rsidRPr="002F55C1">
        <w:rPr>
          <w:rFonts w:cstheme="minorBidi"/>
          <w:szCs w:val="24"/>
        </w:rPr>
        <w:t>[</w:t>
      </w:r>
      <w:r w:rsidR="00A56C95" w:rsidRPr="002F55C1">
        <w:rPr>
          <w:rFonts w:cstheme="minorBidi"/>
          <w:szCs w:val="24"/>
        </w:rPr>
        <w:t>2</w:t>
      </w:r>
      <w:r w:rsidR="00483171" w:rsidRPr="002F55C1">
        <w:rPr>
          <w:rFonts w:cstheme="minorBidi"/>
          <w:szCs w:val="24"/>
        </w:rPr>
        <w:t>]</w:t>
      </w:r>
      <w:r w:rsidR="000824A3" w:rsidRPr="002F55C1">
        <w:rPr>
          <w:rFonts w:cstheme="minorBidi"/>
          <w:szCs w:val="24"/>
        </w:rPr>
        <w:t xml:space="preserve">, then </w:t>
      </w:r>
      <w:r w:rsidR="000C3719" w:rsidRPr="002F55C1">
        <w:rPr>
          <w:rFonts w:cstheme="minorBidi"/>
          <w:szCs w:val="24"/>
        </w:rPr>
        <w:t xml:space="preserve">diseases involve an unwelcome relativity as certain pathologies may be considered attractive in some societies but </w:t>
      </w:r>
      <w:r w:rsidR="00727088" w:rsidRPr="002F55C1">
        <w:rPr>
          <w:rFonts w:cstheme="minorBidi"/>
          <w:szCs w:val="24"/>
        </w:rPr>
        <w:t xml:space="preserve">not others. While a move </w:t>
      </w:r>
      <w:r w:rsidR="005B0452" w:rsidRPr="002F55C1">
        <w:rPr>
          <w:rFonts w:cstheme="minorBidi"/>
          <w:szCs w:val="24"/>
        </w:rPr>
        <w:t xml:space="preserve">to higher altitudes with fresher air may bring a cure, surely finding new neighbors with refreshing attitudes does not. </w:t>
      </w:r>
      <w:r w:rsidR="00BC68AC" w:rsidRPr="002F55C1">
        <w:rPr>
          <w:rFonts w:cstheme="minorBidi"/>
          <w:szCs w:val="24"/>
        </w:rPr>
        <w:t xml:space="preserve">Of course, a </w:t>
      </w:r>
      <w:proofErr w:type="spellStart"/>
      <w:r w:rsidR="00BC68AC" w:rsidRPr="002F55C1">
        <w:rPr>
          <w:rFonts w:cstheme="minorBidi"/>
          <w:szCs w:val="24"/>
        </w:rPr>
        <w:t>normativist</w:t>
      </w:r>
      <w:proofErr w:type="spellEnd"/>
      <w:r w:rsidR="00BC68AC" w:rsidRPr="002F55C1">
        <w:rPr>
          <w:rFonts w:cstheme="minorBidi"/>
          <w:szCs w:val="24"/>
        </w:rPr>
        <w:t xml:space="preserve"> need not be a </w:t>
      </w:r>
      <w:r w:rsidR="001C2233" w:rsidRPr="002F55C1">
        <w:rPr>
          <w:rFonts w:cstheme="minorBidi"/>
          <w:szCs w:val="24"/>
        </w:rPr>
        <w:t xml:space="preserve">moral </w:t>
      </w:r>
      <w:r w:rsidR="00BC68AC" w:rsidRPr="002F55C1">
        <w:rPr>
          <w:rFonts w:cstheme="minorBidi"/>
          <w:szCs w:val="24"/>
        </w:rPr>
        <w:t>relativist or social constructivist.</w:t>
      </w:r>
      <w:r w:rsidR="00BC68AC" w:rsidRPr="002F55C1">
        <w:rPr>
          <w:rStyle w:val="FootnoteReference"/>
          <w:rFonts w:cstheme="minorBidi"/>
          <w:szCs w:val="24"/>
        </w:rPr>
        <w:footnoteReference w:id="3"/>
      </w:r>
      <w:r w:rsidR="00BC68AC" w:rsidRPr="002F55C1">
        <w:rPr>
          <w:rFonts w:cstheme="minorBidi"/>
          <w:szCs w:val="24"/>
        </w:rPr>
        <w:t xml:space="preserve"> However, </w:t>
      </w:r>
      <w:r w:rsidR="00BC68AC" w:rsidRPr="002F55C1">
        <w:t xml:space="preserve">if a </w:t>
      </w:r>
      <w:proofErr w:type="spellStart"/>
      <w:r w:rsidR="00BC68AC" w:rsidRPr="002F55C1">
        <w:t>normativist</w:t>
      </w:r>
      <w:proofErr w:type="spellEnd"/>
      <w:r w:rsidR="00BC68AC" w:rsidRPr="002F55C1">
        <w:t xml:space="preserve"> is not a moral realist - and many respectable philosophers working in metaethics hold to such metaethical skeptical views - I suspect that they would likely believe that the values relevant to demarcating disease and health will vary from culture to culture. T</w:t>
      </w:r>
      <w:r w:rsidR="00D63AC2" w:rsidRPr="002F55C1">
        <w:rPr>
          <w:rFonts w:cstheme="minorBidi"/>
          <w:szCs w:val="24"/>
        </w:rPr>
        <w:t xml:space="preserve">here is also the </w:t>
      </w:r>
      <w:r w:rsidR="00727088" w:rsidRPr="002F55C1">
        <w:rPr>
          <w:rFonts w:cstheme="minorBidi"/>
          <w:szCs w:val="24"/>
        </w:rPr>
        <w:t xml:space="preserve">well-known </w:t>
      </w:r>
      <w:r w:rsidR="00D63AC2" w:rsidRPr="002F55C1">
        <w:rPr>
          <w:rFonts w:cstheme="minorBidi"/>
          <w:szCs w:val="24"/>
        </w:rPr>
        <w:t xml:space="preserve">problem of societies pathologizing dissent as in the infamous case of Soviet psychiatry. </w:t>
      </w:r>
      <w:r w:rsidR="00727088" w:rsidRPr="002F55C1">
        <w:rPr>
          <w:rFonts w:cstheme="minorBidi"/>
          <w:szCs w:val="24"/>
        </w:rPr>
        <w:t xml:space="preserve">Boorse </w:t>
      </w:r>
      <w:r w:rsidR="005B0452" w:rsidRPr="002F55C1">
        <w:rPr>
          <w:rFonts w:cstheme="minorBidi"/>
          <w:szCs w:val="24"/>
        </w:rPr>
        <w:t xml:space="preserve">adds </w:t>
      </w:r>
      <w:r w:rsidR="00727088" w:rsidRPr="002F55C1">
        <w:rPr>
          <w:rFonts w:cstheme="minorBidi"/>
          <w:szCs w:val="24"/>
        </w:rPr>
        <w:t xml:space="preserve">that value-laden or welfare-based accounts of pathology can’t account for how </w:t>
      </w:r>
      <w:r w:rsidR="000824A3" w:rsidRPr="002F55C1">
        <w:rPr>
          <w:rFonts w:cstheme="minorBidi"/>
          <w:szCs w:val="24"/>
        </w:rPr>
        <w:t xml:space="preserve">there could be </w:t>
      </w:r>
      <w:r w:rsidR="00D63AC2" w:rsidRPr="002F55C1">
        <w:rPr>
          <w:rFonts w:cstheme="minorBidi"/>
          <w:szCs w:val="24"/>
        </w:rPr>
        <w:t xml:space="preserve">pathologies amongst </w:t>
      </w:r>
      <w:r w:rsidR="000824A3" w:rsidRPr="002F55C1">
        <w:rPr>
          <w:rFonts w:cstheme="minorBidi"/>
          <w:szCs w:val="24"/>
        </w:rPr>
        <w:t>mindless creatures like plants</w:t>
      </w:r>
      <w:r w:rsidR="00D63AC2" w:rsidRPr="002F55C1">
        <w:rPr>
          <w:rFonts w:cstheme="minorBidi"/>
          <w:szCs w:val="24"/>
        </w:rPr>
        <w:t xml:space="preserve"> that could and did exist </w:t>
      </w:r>
      <w:r w:rsidR="00FF016E" w:rsidRPr="002F55C1">
        <w:rPr>
          <w:rFonts w:cstheme="minorBidi"/>
          <w:szCs w:val="24"/>
        </w:rPr>
        <w:t xml:space="preserve">independently of </w:t>
      </w:r>
      <w:r w:rsidR="00D63AC2" w:rsidRPr="002F55C1">
        <w:rPr>
          <w:rFonts w:cstheme="minorBidi"/>
          <w:szCs w:val="24"/>
        </w:rPr>
        <w:t>value ascribing societies</w:t>
      </w:r>
      <w:r w:rsidR="005B0452" w:rsidRPr="002F55C1">
        <w:rPr>
          <w:rFonts w:cstheme="minorBidi"/>
          <w:szCs w:val="24"/>
        </w:rPr>
        <w:t xml:space="preserve"> </w:t>
      </w:r>
      <w:r w:rsidR="00483171" w:rsidRPr="002F55C1">
        <w:rPr>
          <w:rFonts w:cstheme="minorBidi"/>
          <w:szCs w:val="24"/>
        </w:rPr>
        <w:t>[</w:t>
      </w:r>
      <w:r w:rsidR="00F54C36" w:rsidRPr="002F55C1">
        <w:rPr>
          <w:rFonts w:cstheme="minorBidi"/>
          <w:szCs w:val="24"/>
        </w:rPr>
        <w:t>2</w:t>
      </w:r>
      <w:r w:rsidR="00483171" w:rsidRPr="002F55C1">
        <w:rPr>
          <w:rFonts w:cstheme="minorBidi"/>
          <w:szCs w:val="24"/>
        </w:rPr>
        <w:t>]</w:t>
      </w:r>
      <w:r w:rsidR="000824A3" w:rsidRPr="002F55C1">
        <w:rPr>
          <w:rFonts w:cstheme="minorBidi"/>
          <w:szCs w:val="24"/>
        </w:rPr>
        <w:t xml:space="preserve">. Although I share Boorse’s naturalism, I don’t agree with him that well-being is possessed just by the sentient. I </w:t>
      </w:r>
      <w:r w:rsidR="00FF016E" w:rsidRPr="002F55C1">
        <w:rPr>
          <w:rFonts w:cstheme="minorBidi"/>
          <w:szCs w:val="24"/>
        </w:rPr>
        <w:t xml:space="preserve">believe </w:t>
      </w:r>
      <w:r w:rsidR="000824A3" w:rsidRPr="002F55C1">
        <w:rPr>
          <w:rFonts w:cstheme="minorBidi"/>
          <w:szCs w:val="24"/>
        </w:rPr>
        <w:t xml:space="preserve">plants can </w:t>
      </w:r>
      <w:r w:rsidR="00727088" w:rsidRPr="002F55C1">
        <w:rPr>
          <w:rFonts w:cstheme="minorBidi"/>
          <w:szCs w:val="24"/>
        </w:rPr>
        <w:t xml:space="preserve">literally </w:t>
      </w:r>
      <w:r w:rsidR="00D63AC2" w:rsidRPr="002F55C1">
        <w:rPr>
          <w:rFonts w:cstheme="minorBidi"/>
          <w:szCs w:val="24"/>
        </w:rPr>
        <w:t xml:space="preserve">improve and </w:t>
      </w:r>
      <w:r w:rsidR="000824A3" w:rsidRPr="002F55C1">
        <w:rPr>
          <w:rFonts w:cstheme="minorBidi"/>
          <w:szCs w:val="24"/>
        </w:rPr>
        <w:t>flourish</w:t>
      </w:r>
      <w:r w:rsidR="00727088" w:rsidRPr="002F55C1">
        <w:rPr>
          <w:rFonts w:cstheme="minorBidi"/>
          <w:szCs w:val="24"/>
        </w:rPr>
        <w:t>, or decline</w:t>
      </w:r>
      <w:r w:rsidR="00D63AC2" w:rsidRPr="002F55C1">
        <w:rPr>
          <w:rFonts w:cstheme="minorBidi"/>
          <w:szCs w:val="24"/>
        </w:rPr>
        <w:t xml:space="preserve"> and </w:t>
      </w:r>
      <w:r w:rsidR="000824A3" w:rsidRPr="002F55C1">
        <w:rPr>
          <w:rFonts w:cstheme="minorBidi"/>
          <w:szCs w:val="24"/>
        </w:rPr>
        <w:t xml:space="preserve">do poorly, </w:t>
      </w:r>
      <w:r w:rsidR="00727088" w:rsidRPr="002F55C1">
        <w:rPr>
          <w:rFonts w:cstheme="minorBidi"/>
          <w:szCs w:val="24"/>
        </w:rPr>
        <w:t xml:space="preserve">as </w:t>
      </w:r>
      <w:r w:rsidR="000824A3" w:rsidRPr="002F55C1">
        <w:rPr>
          <w:rFonts w:cstheme="minorBidi"/>
          <w:szCs w:val="24"/>
        </w:rPr>
        <w:t>their well-being fluctuate</w:t>
      </w:r>
      <w:r w:rsidR="00727088" w:rsidRPr="002F55C1">
        <w:rPr>
          <w:rFonts w:cstheme="minorBidi"/>
          <w:szCs w:val="24"/>
        </w:rPr>
        <w:t>s</w:t>
      </w:r>
      <w:r w:rsidR="000824A3" w:rsidRPr="002F55C1">
        <w:rPr>
          <w:rFonts w:cstheme="minorBidi"/>
          <w:szCs w:val="24"/>
        </w:rPr>
        <w:t xml:space="preserve"> with their health </w:t>
      </w:r>
      <w:r w:rsidR="00483171" w:rsidRPr="002F55C1">
        <w:rPr>
          <w:rFonts w:cstheme="minorBidi"/>
          <w:szCs w:val="24"/>
        </w:rPr>
        <w:t>[4-5]</w:t>
      </w:r>
      <w:r w:rsidR="000824A3" w:rsidRPr="002F55C1">
        <w:rPr>
          <w:rFonts w:cstheme="minorBidi"/>
          <w:szCs w:val="24"/>
        </w:rPr>
        <w:t>.</w:t>
      </w:r>
      <w:r w:rsidR="00BD7B16" w:rsidRPr="002F55C1">
        <w:rPr>
          <w:rFonts w:cstheme="minorBidi"/>
          <w:szCs w:val="24"/>
        </w:rPr>
        <w:t xml:space="preserve"> I </w:t>
      </w:r>
      <w:r w:rsidR="009931FD" w:rsidRPr="002F55C1">
        <w:rPr>
          <w:rFonts w:cstheme="minorBidi"/>
          <w:szCs w:val="24"/>
        </w:rPr>
        <w:t xml:space="preserve">believe plants </w:t>
      </w:r>
      <w:r w:rsidR="00727088" w:rsidRPr="002F55C1">
        <w:rPr>
          <w:rFonts w:cstheme="minorBidi"/>
          <w:szCs w:val="24"/>
        </w:rPr>
        <w:t xml:space="preserve">truly </w:t>
      </w:r>
      <w:r w:rsidR="00D63AC2" w:rsidRPr="002F55C1">
        <w:rPr>
          <w:rFonts w:cstheme="minorBidi"/>
          <w:szCs w:val="24"/>
        </w:rPr>
        <w:t>have interests in sun, water</w:t>
      </w:r>
      <w:r w:rsidR="00A94EE9" w:rsidRPr="002F55C1">
        <w:rPr>
          <w:rFonts w:cstheme="minorBidi"/>
          <w:szCs w:val="24"/>
        </w:rPr>
        <w:t>,</w:t>
      </w:r>
      <w:r w:rsidR="00D63AC2" w:rsidRPr="002F55C1">
        <w:rPr>
          <w:rFonts w:cstheme="minorBidi"/>
          <w:szCs w:val="24"/>
        </w:rPr>
        <w:t xml:space="preserve"> and nutrient</w:t>
      </w:r>
      <w:r w:rsidR="001C2233" w:rsidRPr="002F55C1">
        <w:rPr>
          <w:rFonts w:cstheme="minorBidi"/>
          <w:szCs w:val="24"/>
        </w:rPr>
        <w:t>-</w:t>
      </w:r>
      <w:r w:rsidR="00D63AC2" w:rsidRPr="002F55C1">
        <w:rPr>
          <w:rFonts w:cstheme="minorBidi"/>
          <w:szCs w:val="24"/>
        </w:rPr>
        <w:t>rich soil. But Boorse’s position is admittedly a very plausible one</w:t>
      </w:r>
      <w:r w:rsidR="00727088" w:rsidRPr="002F55C1">
        <w:rPr>
          <w:rFonts w:cstheme="minorBidi"/>
          <w:szCs w:val="24"/>
        </w:rPr>
        <w:t>,</w:t>
      </w:r>
      <w:r w:rsidR="00D63AC2" w:rsidRPr="002F55C1">
        <w:rPr>
          <w:rFonts w:cstheme="minorBidi"/>
          <w:szCs w:val="24"/>
        </w:rPr>
        <w:t xml:space="preserve"> and I suspect that there are more noted philosophers on his side than mine. </w:t>
      </w:r>
    </w:p>
    <w:p w14:paraId="3019109C" w14:textId="07A0D0B9" w:rsidR="000824A3" w:rsidRPr="002F55C1" w:rsidRDefault="00D63AC2" w:rsidP="004A36D5">
      <w:pPr>
        <w:spacing w:after="0" w:line="480" w:lineRule="auto"/>
        <w:ind w:firstLine="720"/>
        <w:rPr>
          <w:rFonts w:cstheme="minorBidi"/>
          <w:szCs w:val="24"/>
        </w:rPr>
      </w:pPr>
      <w:r w:rsidRPr="002F55C1">
        <w:rPr>
          <w:rFonts w:cstheme="minorBidi"/>
          <w:szCs w:val="24"/>
        </w:rPr>
        <w:t xml:space="preserve">I </w:t>
      </w:r>
      <w:r w:rsidR="00BC68AC" w:rsidRPr="002F55C1">
        <w:rPr>
          <w:rFonts w:cstheme="minorBidi"/>
          <w:szCs w:val="24"/>
        </w:rPr>
        <w:t>contend</w:t>
      </w:r>
      <w:r w:rsidRPr="002F55C1">
        <w:rPr>
          <w:rFonts w:cstheme="minorBidi"/>
          <w:szCs w:val="24"/>
        </w:rPr>
        <w:t xml:space="preserve"> </w:t>
      </w:r>
      <w:r w:rsidR="00A017B0" w:rsidRPr="002F55C1">
        <w:rPr>
          <w:rFonts w:cstheme="minorBidi"/>
          <w:szCs w:val="24"/>
        </w:rPr>
        <w:t xml:space="preserve">that </w:t>
      </w:r>
      <w:r w:rsidRPr="002F55C1">
        <w:rPr>
          <w:rFonts w:cstheme="minorBidi"/>
          <w:szCs w:val="24"/>
        </w:rPr>
        <w:t xml:space="preserve">the strongest defense of naturalism lies </w:t>
      </w:r>
      <w:r w:rsidR="00727088" w:rsidRPr="002F55C1">
        <w:rPr>
          <w:rFonts w:cstheme="minorBidi"/>
          <w:szCs w:val="24"/>
        </w:rPr>
        <w:t xml:space="preserve">in </w:t>
      </w:r>
      <w:r w:rsidR="00BD7B16" w:rsidRPr="002F55C1">
        <w:rPr>
          <w:rFonts w:cstheme="minorBidi"/>
          <w:szCs w:val="24"/>
        </w:rPr>
        <w:t xml:space="preserve">the </w:t>
      </w:r>
      <w:r w:rsidR="001C2233" w:rsidRPr="002F55C1">
        <w:rPr>
          <w:rFonts w:cstheme="minorBidi"/>
          <w:szCs w:val="24"/>
        </w:rPr>
        <w:t>metaphysical</w:t>
      </w:r>
      <w:r w:rsidR="00BD7B16" w:rsidRPr="002F55C1">
        <w:rPr>
          <w:rFonts w:cstheme="minorBidi"/>
          <w:szCs w:val="24"/>
        </w:rPr>
        <w:t xml:space="preserve"> possibility that the Epicureans are right about death being </w:t>
      </w:r>
      <w:r w:rsidR="00A81CBC" w:rsidRPr="002F55C1">
        <w:rPr>
          <w:rFonts w:cstheme="minorBidi"/>
          <w:szCs w:val="24"/>
        </w:rPr>
        <w:t xml:space="preserve">neither </w:t>
      </w:r>
      <w:r w:rsidR="00BD7B16" w:rsidRPr="002F55C1">
        <w:rPr>
          <w:rFonts w:cstheme="minorBidi"/>
          <w:szCs w:val="24"/>
        </w:rPr>
        <w:t xml:space="preserve">a harm </w:t>
      </w:r>
      <w:r w:rsidR="00A81CBC" w:rsidRPr="002F55C1">
        <w:rPr>
          <w:rFonts w:cstheme="minorBidi"/>
          <w:szCs w:val="24"/>
        </w:rPr>
        <w:t>n</w:t>
      </w:r>
      <w:r w:rsidR="00BD7B16" w:rsidRPr="002F55C1">
        <w:rPr>
          <w:rFonts w:cstheme="minorBidi"/>
          <w:szCs w:val="24"/>
        </w:rPr>
        <w:t>or a benefit</w:t>
      </w:r>
      <w:r w:rsidR="00A81CBC" w:rsidRPr="002F55C1">
        <w:rPr>
          <w:rFonts w:cstheme="minorBidi"/>
          <w:szCs w:val="24"/>
        </w:rPr>
        <w:t>,</w:t>
      </w:r>
      <w:r w:rsidR="00BD7B16" w:rsidRPr="002F55C1">
        <w:rPr>
          <w:rFonts w:cstheme="minorBidi"/>
          <w:szCs w:val="24"/>
        </w:rPr>
        <w:t xml:space="preserve"> as well as the rival possibility that death is followed by Heavenly bliss</w:t>
      </w:r>
      <w:r w:rsidR="00A81CBC" w:rsidRPr="002F55C1">
        <w:rPr>
          <w:rFonts w:cstheme="minorBidi"/>
          <w:szCs w:val="24"/>
        </w:rPr>
        <w:t xml:space="preserve">. I consider these possibilities to present a reductio of </w:t>
      </w:r>
      <w:r w:rsidR="00A81CBC" w:rsidRPr="002F55C1">
        <w:rPr>
          <w:rFonts w:cstheme="minorBidi"/>
          <w:szCs w:val="24"/>
        </w:rPr>
        <w:lastRenderedPageBreak/>
        <w:t xml:space="preserve">normative theories as the cause of death would then not be </w:t>
      </w:r>
      <w:r w:rsidR="00FF016E" w:rsidRPr="002F55C1">
        <w:rPr>
          <w:rFonts w:cstheme="minorBidi"/>
          <w:szCs w:val="24"/>
        </w:rPr>
        <w:t>a</w:t>
      </w:r>
      <w:r w:rsidR="00A81CBC" w:rsidRPr="002F55C1">
        <w:rPr>
          <w:rFonts w:cstheme="minorBidi"/>
          <w:szCs w:val="24"/>
        </w:rPr>
        <w:t xml:space="preserve"> pathology.</w:t>
      </w:r>
      <w:r w:rsidR="00A81CBC" w:rsidRPr="002F55C1">
        <w:rPr>
          <w:rStyle w:val="FootnoteReference"/>
          <w:rFonts w:cstheme="minorBidi"/>
          <w:szCs w:val="24"/>
        </w:rPr>
        <w:footnoteReference w:id="4"/>
      </w:r>
      <w:r w:rsidR="00A81CBC" w:rsidRPr="002F55C1">
        <w:rPr>
          <w:rFonts w:cstheme="minorBidi"/>
          <w:szCs w:val="24"/>
        </w:rPr>
        <w:t xml:space="preserve"> If anything is true in medicine, it is that </w:t>
      </w:r>
      <w:r w:rsidR="00191ADB" w:rsidRPr="002F55C1">
        <w:rPr>
          <w:rFonts w:cstheme="minorBidi"/>
          <w:szCs w:val="24"/>
        </w:rPr>
        <w:t xml:space="preserve">our lives are typically ended by </w:t>
      </w:r>
      <w:r w:rsidR="00A81CBC" w:rsidRPr="002F55C1">
        <w:rPr>
          <w:rFonts w:cstheme="minorBidi"/>
          <w:szCs w:val="24"/>
        </w:rPr>
        <w:t>pathological conditions</w:t>
      </w:r>
      <w:r w:rsidR="00191ADB" w:rsidRPr="002F55C1">
        <w:rPr>
          <w:rFonts w:cstheme="minorBidi"/>
          <w:szCs w:val="24"/>
        </w:rPr>
        <w:t>.</w:t>
      </w:r>
      <w:r w:rsidR="00A81CBC" w:rsidRPr="002F55C1">
        <w:rPr>
          <w:rFonts w:cstheme="minorBidi"/>
          <w:szCs w:val="24"/>
        </w:rPr>
        <w:t xml:space="preserve"> </w:t>
      </w:r>
    </w:p>
    <w:p w14:paraId="0062480E" w14:textId="2594EABC" w:rsidR="00191ADB" w:rsidRPr="002F55C1" w:rsidRDefault="00BC68AC" w:rsidP="00191ADB">
      <w:pPr>
        <w:spacing w:after="0" w:line="480" w:lineRule="auto"/>
        <w:ind w:firstLine="720"/>
        <w:rPr>
          <w:rFonts w:cstheme="minorBidi"/>
          <w:szCs w:val="24"/>
        </w:rPr>
      </w:pPr>
      <w:r w:rsidRPr="002F55C1">
        <w:rPr>
          <w:rFonts w:cstheme="minorBidi"/>
          <w:szCs w:val="24"/>
        </w:rPr>
        <w:t xml:space="preserve">Suppose </w:t>
      </w:r>
      <w:r w:rsidR="00BD7B16" w:rsidRPr="002F55C1">
        <w:rPr>
          <w:rFonts w:cstheme="minorBidi"/>
          <w:szCs w:val="24"/>
        </w:rPr>
        <w:t xml:space="preserve">first that </w:t>
      </w:r>
      <w:r w:rsidR="00783FA1" w:rsidRPr="002F55C1">
        <w:rPr>
          <w:rFonts w:cstheme="minorBidi"/>
          <w:szCs w:val="24"/>
        </w:rPr>
        <w:t xml:space="preserve">universalists </w:t>
      </w:r>
      <w:r w:rsidR="008C4C67" w:rsidRPr="002F55C1">
        <w:rPr>
          <w:rFonts w:cstheme="minorBidi"/>
          <w:szCs w:val="24"/>
        </w:rPr>
        <w:t xml:space="preserve">in the philosophy of religion </w:t>
      </w:r>
      <w:r w:rsidR="00783FA1" w:rsidRPr="002F55C1">
        <w:rPr>
          <w:rFonts w:cstheme="minorBidi"/>
          <w:szCs w:val="24"/>
        </w:rPr>
        <w:t xml:space="preserve">are </w:t>
      </w:r>
      <w:r w:rsidR="008C4C67" w:rsidRPr="002F55C1">
        <w:rPr>
          <w:rFonts w:cstheme="minorBidi"/>
          <w:szCs w:val="24"/>
        </w:rPr>
        <w:t xml:space="preserve">correct - </w:t>
      </w:r>
      <w:r w:rsidR="00783FA1" w:rsidRPr="002F55C1">
        <w:rPr>
          <w:rFonts w:cstheme="minorBidi"/>
          <w:szCs w:val="24"/>
        </w:rPr>
        <w:t>no one goes to Hell</w:t>
      </w:r>
      <w:r w:rsidR="00A81CBC" w:rsidRPr="002F55C1">
        <w:rPr>
          <w:rFonts w:cstheme="minorBidi"/>
          <w:szCs w:val="24"/>
        </w:rPr>
        <w:t xml:space="preserve"> </w:t>
      </w:r>
      <w:r w:rsidR="00483171" w:rsidRPr="002F55C1">
        <w:rPr>
          <w:rFonts w:cstheme="minorBidi"/>
          <w:szCs w:val="24"/>
        </w:rPr>
        <w:t>[7-9]</w:t>
      </w:r>
      <w:r w:rsidRPr="002F55C1">
        <w:rPr>
          <w:rFonts w:cstheme="minorBidi"/>
          <w:szCs w:val="24"/>
        </w:rPr>
        <w:t>.</w:t>
      </w:r>
      <w:r w:rsidR="00783FA1" w:rsidRPr="002F55C1">
        <w:rPr>
          <w:rFonts w:cstheme="minorBidi"/>
          <w:szCs w:val="24"/>
        </w:rPr>
        <w:t xml:space="preserve"> </w:t>
      </w:r>
      <w:r w:rsidR="00BD7B16" w:rsidRPr="002F55C1">
        <w:rPr>
          <w:rFonts w:cstheme="minorBidi"/>
          <w:szCs w:val="24"/>
        </w:rPr>
        <w:t xml:space="preserve">That </w:t>
      </w:r>
      <w:r w:rsidR="00783FA1" w:rsidRPr="002F55C1">
        <w:rPr>
          <w:rFonts w:cstheme="minorBidi"/>
          <w:szCs w:val="24"/>
        </w:rPr>
        <w:t>would make all sudden deaths good, all things considered. But even if disease ha</w:t>
      </w:r>
      <w:r w:rsidR="008C4C67" w:rsidRPr="002F55C1">
        <w:rPr>
          <w:rFonts w:cstheme="minorBidi"/>
          <w:szCs w:val="24"/>
        </w:rPr>
        <w:t>s</w:t>
      </w:r>
      <w:r w:rsidR="00783FA1" w:rsidRPr="002F55C1">
        <w:rPr>
          <w:rFonts w:cstheme="minorBidi"/>
          <w:szCs w:val="24"/>
        </w:rPr>
        <w:t xml:space="preserve"> only to be </w:t>
      </w:r>
      <w:r w:rsidR="00783FA1" w:rsidRPr="002F55C1">
        <w:rPr>
          <w:rFonts w:cstheme="minorBidi"/>
          <w:i/>
          <w:szCs w:val="24"/>
        </w:rPr>
        <w:t>prima facie</w:t>
      </w:r>
      <w:r w:rsidR="00783FA1" w:rsidRPr="002F55C1">
        <w:rPr>
          <w:rFonts w:cstheme="minorBidi"/>
          <w:szCs w:val="24"/>
        </w:rPr>
        <w:t xml:space="preserve"> harmful, some obvious diseases won’t be so classifiable. Imagine if there could be a disease that only struck those already suffering from another </w:t>
      </w:r>
      <w:r w:rsidRPr="002F55C1">
        <w:rPr>
          <w:rFonts w:cstheme="minorBidi"/>
          <w:szCs w:val="24"/>
        </w:rPr>
        <w:t xml:space="preserve">worse </w:t>
      </w:r>
      <w:r w:rsidR="00783FA1" w:rsidRPr="002F55C1">
        <w:rPr>
          <w:rFonts w:cstheme="minorBidi"/>
          <w:szCs w:val="24"/>
        </w:rPr>
        <w:t xml:space="preserve">disease, then it might not be even </w:t>
      </w:r>
      <w:r w:rsidR="00783FA1" w:rsidRPr="002F55C1">
        <w:rPr>
          <w:rFonts w:cstheme="minorBidi"/>
          <w:i/>
          <w:szCs w:val="24"/>
        </w:rPr>
        <w:t>prima facie</w:t>
      </w:r>
      <w:r w:rsidR="00783FA1" w:rsidRPr="002F55C1">
        <w:rPr>
          <w:rFonts w:cstheme="minorBidi"/>
          <w:szCs w:val="24"/>
        </w:rPr>
        <w:t xml:space="preserve"> bad. For instance, they </w:t>
      </w:r>
      <w:r w:rsidR="0023763F" w:rsidRPr="002F55C1">
        <w:rPr>
          <w:rFonts w:cstheme="minorBidi"/>
          <w:szCs w:val="24"/>
        </w:rPr>
        <w:t xml:space="preserve">might </w:t>
      </w:r>
      <w:r w:rsidR="00783FA1" w:rsidRPr="002F55C1">
        <w:rPr>
          <w:rFonts w:cstheme="minorBidi"/>
          <w:szCs w:val="24"/>
        </w:rPr>
        <w:t xml:space="preserve">obtain the second disease after they </w:t>
      </w:r>
      <w:r w:rsidR="00A94EE9" w:rsidRPr="002F55C1">
        <w:rPr>
          <w:rFonts w:cstheme="minorBidi"/>
          <w:szCs w:val="24"/>
        </w:rPr>
        <w:t>wer</w:t>
      </w:r>
      <w:r w:rsidR="003D439A" w:rsidRPr="002F55C1">
        <w:rPr>
          <w:rFonts w:cstheme="minorBidi"/>
          <w:szCs w:val="24"/>
        </w:rPr>
        <w:t>e in unbearable, un</w:t>
      </w:r>
      <w:r w:rsidR="000E7556" w:rsidRPr="002F55C1">
        <w:rPr>
          <w:rFonts w:cstheme="minorBidi"/>
          <w:szCs w:val="24"/>
        </w:rPr>
        <w:t xml:space="preserve">treatable </w:t>
      </w:r>
      <w:r w:rsidR="003D439A" w:rsidRPr="002F55C1">
        <w:rPr>
          <w:rFonts w:cstheme="minorBidi"/>
          <w:szCs w:val="24"/>
        </w:rPr>
        <w:t>pain</w:t>
      </w:r>
      <w:r w:rsidR="00797833" w:rsidRPr="002F55C1">
        <w:rPr>
          <w:rFonts w:cstheme="minorBidi"/>
          <w:szCs w:val="24"/>
        </w:rPr>
        <w:t xml:space="preserve"> due to the first </w:t>
      </w:r>
      <w:r w:rsidR="0023763F" w:rsidRPr="002F55C1">
        <w:rPr>
          <w:rFonts w:cstheme="minorBidi"/>
          <w:szCs w:val="24"/>
        </w:rPr>
        <w:t xml:space="preserve">non-lethal </w:t>
      </w:r>
      <w:r w:rsidR="00797833" w:rsidRPr="002F55C1">
        <w:rPr>
          <w:rFonts w:cstheme="minorBidi"/>
          <w:szCs w:val="24"/>
        </w:rPr>
        <w:t>disease</w:t>
      </w:r>
      <w:r w:rsidR="00783FA1" w:rsidRPr="002F55C1">
        <w:rPr>
          <w:rFonts w:cstheme="minorBidi"/>
          <w:szCs w:val="24"/>
        </w:rPr>
        <w:t xml:space="preserve">. They would then die while </w:t>
      </w:r>
      <w:r w:rsidR="003D439A" w:rsidRPr="002F55C1">
        <w:rPr>
          <w:rFonts w:cstheme="minorBidi"/>
          <w:szCs w:val="24"/>
        </w:rPr>
        <w:t xml:space="preserve">in terrible pain </w:t>
      </w:r>
      <w:r w:rsidR="00783FA1" w:rsidRPr="002F55C1">
        <w:rPr>
          <w:rFonts w:cstheme="minorBidi"/>
          <w:szCs w:val="24"/>
        </w:rPr>
        <w:t xml:space="preserve">and thus have nothing further denied them by their deaths. </w:t>
      </w:r>
      <w:r w:rsidR="000E7556" w:rsidRPr="002F55C1">
        <w:rPr>
          <w:rFonts w:cstheme="minorBidi"/>
          <w:szCs w:val="24"/>
        </w:rPr>
        <w:t>R</w:t>
      </w:r>
      <w:r w:rsidR="003C2C5C" w:rsidRPr="002F55C1">
        <w:rPr>
          <w:rFonts w:cstheme="minorBidi"/>
          <w:szCs w:val="24"/>
        </w:rPr>
        <w:t xml:space="preserve">elief from a worse disease </w:t>
      </w:r>
      <w:r w:rsidR="000E7556" w:rsidRPr="002F55C1">
        <w:rPr>
          <w:rFonts w:cstheme="minorBidi"/>
          <w:szCs w:val="24"/>
        </w:rPr>
        <w:t xml:space="preserve">by another disease that dispatches them to </w:t>
      </w:r>
      <w:r w:rsidR="003C2C5C" w:rsidRPr="002F55C1">
        <w:rPr>
          <w:rFonts w:cstheme="minorBidi"/>
          <w:szCs w:val="24"/>
        </w:rPr>
        <w:t xml:space="preserve">Heaven </w:t>
      </w:r>
      <w:r w:rsidR="001C2233" w:rsidRPr="002F55C1">
        <w:rPr>
          <w:rFonts w:cstheme="minorBidi"/>
          <w:szCs w:val="24"/>
        </w:rPr>
        <w:t xml:space="preserve">won’t </w:t>
      </w:r>
      <w:r w:rsidR="00783FA1" w:rsidRPr="002F55C1">
        <w:rPr>
          <w:rFonts w:cstheme="minorBidi"/>
          <w:szCs w:val="24"/>
        </w:rPr>
        <w:t xml:space="preserve">be even a </w:t>
      </w:r>
      <w:r w:rsidR="00783FA1" w:rsidRPr="002F55C1">
        <w:rPr>
          <w:rFonts w:cstheme="minorBidi"/>
          <w:i/>
          <w:szCs w:val="24"/>
        </w:rPr>
        <w:t>prima facie</w:t>
      </w:r>
      <w:r w:rsidR="00783FA1" w:rsidRPr="002F55C1">
        <w:rPr>
          <w:rFonts w:cstheme="minorBidi"/>
          <w:szCs w:val="24"/>
        </w:rPr>
        <w:t xml:space="preserve"> harm.</w:t>
      </w:r>
      <w:r w:rsidR="00797833" w:rsidRPr="002F55C1">
        <w:rPr>
          <w:rStyle w:val="FootnoteReference"/>
          <w:rFonts w:cstheme="minorBidi"/>
          <w:szCs w:val="24"/>
        </w:rPr>
        <w:footnoteReference w:id="5"/>
      </w:r>
      <w:r w:rsidR="0023763F" w:rsidRPr="002F55C1">
        <w:rPr>
          <w:rFonts w:cstheme="minorBidi"/>
          <w:szCs w:val="24"/>
        </w:rPr>
        <w:t xml:space="preserve"> </w:t>
      </w:r>
      <w:bookmarkStart w:id="0" w:name="_Hlk28612566"/>
      <w:r w:rsidR="00191ADB" w:rsidRPr="002F55C1">
        <w:rPr>
          <w:rFonts w:cstheme="minorBidi"/>
          <w:szCs w:val="24"/>
        </w:rPr>
        <w:t>Likewise, there is also an absence of prima facie harm if someone in a permanent, non-lethal coma acquires a fatal disease that ushers in the delights of heaven. Since the permanent coma has already removed the benefits the living can experience, their deaths would not add even a minor prima facie harm that will be offset by Heavenly bliss.</w:t>
      </w:r>
    </w:p>
    <w:bookmarkEnd w:id="0"/>
    <w:p w14:paraId="088361E2" w14:textId="77777777" w:rsidR="00797833" w:rsidRPr="002F55C1" w:rsidRDefault="00783FA1" w:rsidP="004A36D5">
      <w:pPr>
        <w:spacing w:after="0" w:line="480" w:lineRule="auto"/>
        <w:ind w:firstLine="720"/>
        <w:rPr>
          <w:rFonts w:cstheme="minorBidi"/>
          <w:szCs w:val="24"/>
        </w:rPr>
      </w:pPr>
      <w:r w:rsidRPr="002F55C1">
        <w:rPr>
          <w:rFonts w:cstheme="minorBidi"/>
          <w:szCs w:val="24"/>
        </w:rPr>
        <w:lastRenderedPageBreak/>
        <w:t xml:space="preserve"> The second problem </w:t>
      </w:r>
      <w:r w:rsidR="0023763F" w:rsidRPr="002F55C1">
        <w:rPr>
          <w:rFonts w:cstheme="minorBidi"/>
          <w:szCs w:val="24"/>
        </w:rPr>
        <w:t xml:space="preserve">posed by death </w:t>
      </w:r>
      <w:r w:rsidRPr="002F55C1">
        <w:rPr>
          <w:rFonts w:cstheme="minorBidi"/>
          <w:szCs w:val="24"/>
        </w:rPr>
        <w:t xml:space="preserve">for a harm condition is seen by considering the possibility that Epicureanism is true and death is never a harm nor a benefit. </w:t>
      </w:r>
      <w:r w:rsidR="0023763F" w:rsidRPr="002F55C1">
        <w:rPr>
          <w:rFonts w:cstheme="minorBidi"/>
          <w:szCs w:val="24"/>
        </w:rPr>
        <w:t xml:space="preserve">As suggested above, we can imagine that there is not even a prima facie harm in the dying process, which may be nearly instantaneous. </w:t>
      </w:r>
      <w:r w:rsidRPr="002F55C1">
        <w:rPr>
          <w:rFonts w:cstheme="minorBidi"/>
          <w:szCs w:val="24"/>
        </w:rPr>
        <w:t xml:space="preserve">The Epicureans claim that death produces nonexistence, while harms and benefits are states that require </w:t>
      </w:r>
      <w:r w:rsidR="000E7556" w:rsidRPr="002F55C1">
        <w:rPr>
          <w:rFonts w:cstheme="minorBidi"/>
          <w:szCs w:val="24"/>
        </w:rPr>
        <w:t xml:space="preserve">existing </w:t>
      </w:r>
      <w:r w:rsidRPr="002F55C1">
        <w:rPr>
          <w:rFonts w:cstheme="minorBidi"/>
          <w:szCs w:val="24"/>
        </w:rPr>
        <w:t xml:space="preserve">subjects. If one doesn’t exist, </w:t>
      </w:r>
      <w:r w:rsidR="000E7556" w:rsidRPr="002F55C1">
        <w:rPr>
          <w:rFonts w:cstheme="minorBidi"/>
          <w:szCs w:val="24"/>
        </w:rPr>
        <w:t xml:space="preserve">then </w:t>
      </w:r>
      <w:r w:rsidRPr="002F55C1">
        <w:rPr>
          <w:rFonts w:cstheme="minorBidi"/>
          <w:szCs w:val="24"/>
        </w:rPr>
        <w:t xml:space="preserve">one has no level of well-being </w:t>
      </w:r>
      <w:r w:rsidR="00797833" w:rsidRPr="002F55C1">
        <w:rPr>
          <w:rFonts w:cstheme="minorBidi"/>
          <w:szCs w:val="24"/>
        </w:rPr>
        <w:t xml:space="preserve">which </w:t>
      </w:r>
      <w:r w:rsidRPr="002F55C1">
        <w:rPr>
          <w:rFonts w:cstheme="minorBidi"/>
          <w:szCs w:val="24"/>
        </w:rPr>
        <w:t>can be compared to the well-being level of the living</w:t>
      </w:r>
      <w:r w:rsidR="00797833" w:rsidRPr="002F55C1">
        <w:rPr>
          <w:rFonts w:cstheme="minorBidi"/>
          <w:szCs w:val="24"/>
        </w:rPr>
        <w:t xml:space="preserve"> </w:t>
      </w:r>
      <w:r w:rsidR="000E7556" w:rsidRPr="002F55C1">
        <w:rPr>
          <w:rFonts w:cstheme="minorBidi"/>
          <w:szCs w:val="24"/>
        </w:rPr>
        <w:t xml:space="preserve">in order </w:t>
      </w:r>
      <w:r w:rsidR="00797833" w:rsidRPr="002F55C1">
        <w:rPr>
          <w:rFonts w:cstheme="minorBidi"/>
          <w:szCs w:val="24"/>
        </w:rPr>
        <w:t xml:space="preserve">to provide a judgment of death’s harm or benefit. </w:t>
      </w:r>
      <w:r w:rsidR="003C2C5C" w:rsidRPr="002F55C1">
        <w:rPr>
          <w:rFonts w:cstheme="minorBidi"/>
          <w:szCs w:val="24"/>
        </w:rPr>
        <w:t xml:space="preserve">Epicurus </w:t>
      </w:r>
      <w:r w:rsidR="000E7556" w:rsidRPr="002F55C1">
        <w:rPr>
          <w:rFonts w:cstheme="minorBidi"/>
          <w:szCs w:val="24"/>
        </w:rPr>
        <w:t>explains</w:t>
      </w:r>
      <w:r w:rsidR="003C2C5C" w:rsidRPr="002F55C1">
        <w:rPr>
          <w:rFonts w:cstheme="minorBidi"/>
          <w:szCs w:val="24"/>
        </w:rPr>
        <w:t xml:space="preserve">: </w:t>
      </w:r>
    </w:p>
    <w:p w14:paraId="334ED074" w14:textId="71DE1B9A" w:rsidR="00797833" w:rsidRPr="002F55C1" w:rsidRDefault="00797833" w:rsidP="004A36D5">
      <w:pPr>
        <w:spacing w:after="0" w:line="480" w:lineRule="auto"/>
        <w:ind w:left="720" w:right="720"/>
      </w:pPr>
      <w:r w:rsidRPr="002F55C1">
        <w:t>Death, therefore, the most awful of evils, is nothing to us, seeing that, when we are, death is not come, and, when death is come, we are not. It is nothing, then, either to the living or to the dead, for with the living it is not and the dead exist no longer</w:t>
      </w:r>
      <w:r w:rsidR="00483171" w:rsidRPr="002F55C1">
        <w:t xml:space="preserve"> [10]</w:t>
      </w:r>
      <w:r w:rsidRPr="002F55C1">
        <w:t>.</w:t>
      </w:r>
    </w:p>
    <w:p w14:paraId="719FB234" w14:textId="77777777" w:rsidR="00783FA1" w:rsidRPr="002F55C1" w:rsidRDefault="00783FA1" w:rsidP="004A36D5">
      <w:pPr>
        <w:spacing w:after="0" w:line="480" w:lineRule="auto"/>
        <w:rPr>
          <w:rFonts w:cstheme="minorBidi"/>
          <w:szCs w:val="24"/>
        </w:rPr>
      </w:pPr>
      <w:r w:rsidRPr="002F55C1">
        <w:rPr>
          <w:rFonts w:cstheme="minorBidi"/>
          <w:szCs w:val="24"/>
        </w:rPr>
        <w:t xml:space="preserve">If death is not a harm, then any disease that brought it about couldn’t be a harm. But </w:t>
      </w:r>
      <w:proofErr w:type="gramStart"/>
      <w:r w:rsidRPr="002F55C1">
        <w:rPr>
          <w:rFonts w:cstheme="minorBidi"/>
          <w:szCs w:val="24"/>
        </w:rPr>
        <w:t>surely</w:t>
      </w:r>
      <w:proofErr w:type="gramEnd"/>
      <w:r w:rsidRPr="002F55C1">
        <w:rPr>
          <w:rFonts w:cstheme="minorBidi"/>
          <w:szCs w:val="24"/>
        </w:rPr>
        <w:t xml:space="preserve"> we wouldn’t cease to call that fatal condition a disease. We would still be inclined to </w:t>
      </w:r>
      <w:r w:rsidR="000E7556" w:rsidRPr="002F55C1">
        <w:rPr>
          <w:rFonts w:cstheme="minorBidi"/>
          <w:szCs w:val="24"/>
        </w:rPr>
        <w:t xml:space="preserve">classify </w:t>
      </w:r>
      <w:r w:rsidRPr="002F55C1">
        <w:rPr>
          <w:rFonts w:cstheme="minorBidi"/>
          <w:szCs w:val="24"/>
        </w:rPr>
        <w:t xml:space="preserve">such fatal dysfunctions </w:t>
      </w:r>
      <w:r w:rsidR="00A94EE9" w:rsidRPr="002F55C1">
        <w:rPr>
          <w:rFonts w:cstheme="minorBidi"/>
          <w:szCs w:val="24"/>
        </w:rPr>
        <w:t xml:space="preserve">as </w:t>
      </w:r>
      <w:r w:rsidRPr="002F55C1">
        <w:rPr>
          <w:rFonts w:cstheme="minorBidi"/>
          <w:szCs w:val="24"/>
        </w:rPr>
        <w:t xml:space="preserve">diseases despite the absence of even </w:t>
      </w:r>
      <w:r w:rsidRPr="002F55C1">
        <w:rPr>
          <w:rFonts w:cstheme="minorBidi"/>
          <w:i/>
          <w:szCs w:val="24"/>
        </w:rPr>
        <w:t>prima facie</w:t>
      </w:r>
      <w:r w:rsidRPr="002F55C1">
        <w:rPr>
          <w:rFonts w:cstheme="minorBidi"/>
          <w:szCs w:val="24"/>
        </w:rPr>
        <w:t xml:space="preserve"> harm. </w:t>
      </w:r>
    </w:p>
    <w:p w14:paraId="16845A59" w14:textId="18B3C88F" w:rsidR="00783FA1" w:rsidRPr="007C3AE4" w:rsidRDefault="00BD7B16" w:rsidP="004A36D5">
      <w:pPr>
        <w:spacing w:after="0" w:line="480" w:lineRule="auto"/>
        <w:rPr>
          <w:rFonts w:cstheme="minorBidi"/>
          <w:szCs w:val="24"/>
        </w:rPr>
      </w:pPr>
      <w:r w:rsidRPr="002F55C1">
        <w:rPr>
          <w:rFonts w:cstheme="minorBidi"/>
          <w:szCs w:val="24"/>
        </w:rPr>
        <w:tab/>
        <w:t xml:space="preserve">It thus seems </w:t>
      </w:r>
      <w:r w:rsidR="003C2C5C" w:rsidRPr="002F55C1">
        <w:rPr>
          <w:rFonts w:cstheme="minorBidi"/>
          <w:szCs w:val="24"/>
        </w:rPr>
        <w:t xml:space="preserve">that </w:t>
      </w:r>
      <w:r w:rsidRPr="002F55C1">
        <w:rPr>
          <w:rFonts w:cstheme="minorBidi"/>
          <w:szCs w:val="24"/>
        </w:rPr>
        <w:t xml:space="preserve">naturalism </w:t>
      </w:r>
      <w:r w:rsidR="00797833" w:rsidRPr="002F55C1">
        <w:rPr>
          <w:rFonts w:cstheme="minorBidi"/>
          <w:szCs w:val="24"/>
        </w:rPr>
        <w:t>h</w:t>
      </w:r>
      <w:r w:rsidR="003C2C5C" w:rsidRPr="002F55C1">
        <w:rPr>
          <w:rFonts w:cstheme="minorBidi"/>
          <w:szCs w:val="24"/>
        </w:rPr>
        <w:t>a</w:t>
      </w:r>
      <w:r w:rsidR="00797833" w:rsidRPr="002F55C1">
        <w:rPr>
          <w:rFonts w:cstheme="minorBidi"/>
          <w:szCs w:val="24"/>
        </w:rPr>
        <w:t>s the high ground in the debate</w:t>
      </w:r>
      <w:r w:rsidRPr="002F55C1">
        <w:rPr>
          <w:rFonts w:cstheme="minorBidi"/>
          <w:szCs w:val="24"/>
        </w:rPr>
        <w:t xml:space="preserve">. But </w:t>
      </w:r>
      <w:r w:rsidR="003D439A" w:rsidRPr="002F55C1">
        <w:rPr>
          <w:rFonts w:cstheme="minorBidi"/>
          <w:szCs w:val="24"/>
        </w:rPr>
        <w:t xml:space="preserve">Elselijn </w:t>
      </w:r>
      <w:r w:rsidRPr="002F55C1">
        <w:rPr>
          <w:rFonts w:cstheme="minorBidi"/>
          <w:szCs w:val="24"/>
        </w:rPr>
        <w:t xml:space="preserve">Kingma, whom Boorse considers his most trenchant critic, suggests that value judgments can enter into the determinations of disease in other ways. </w:t>
      </w:r>
      <w:r w:rsidR="003D439A" w:rsidRPr="002F55C1">
        <w:rPr>
          <w:rFonts w:cstheme="minorBidi"/>
          <w:szCs w:val="24"/>
        </w:rPr>
        <w:t xml:space="preserve">While there may be no value judgments involved in describing someone as </w:t>
      </w:r>
      <w:r w:rsidR="006207D3" w:rsidRPr="002F55C1">
        <w:rPr>
          <w:rFonts w:cstheme="minorBidi"/>
          <w:szCs w:val="24"/>
        </w:rPr>
        <w:t xml:space="preserve">dysfunctional </w:t>
      </w:r>
      <w:r w:rsidR="000E7556" w:rsidRPr="002F55C1">
        <w:rPr>
          <w:rFonts w:cstheme="minorBidi"/>
          <w:szCs w:val="24"/>
        </w:rPr>
        <w:t xml:space="preserve">and </w:t>
      </w:r>
      <w:r w:rsidR="003D439A" w:rsidRPr="002F55C1">
        <w:rPr>
          <w:rFonts w:cstheme="minorBidi"/>
          <w:szCs w:val="24"/>
        </w:rPr>
        <w:t>pathological</w:t>
      </w:r>
      <w:r w:rsidR="000E7556" w:rsidRPr="002F55C1">
        <w:rPr>
          <w:rFonts w:cstheme="minorBidi"/>
          <w:szCs w:val="24"/>
        </w:rPr>
        <w:t xml:space="preserve">, </w:t>
      </w:r>
      <w:r w:rsidR="001A00AE" w:rsidRPr="002F55C1">
        <w:rPr>
          <w:rFonts w:cstheme="minorBidi"/>
          <w:szCs w:val="24"/>
        </w:rPr>
        <w:t xml:space="preserve">the values appear </w:t>
      </w:r>
      <w:r w:rsidR="003C2C5C" w:rsidRPr="002F55C1">
        <w:rPr>
          <w:rFonts w:cstheme="minorBidi"/>
          <w:szCs w:val="24"/>
        </w:rPr>
        <w:t xml:space="preserve">earlier </w:t>
      </w:r>
      <w:r w:rsidR="001A00AE" w:rsidRPr="002F55C1">
        <w:rPr>
          <w:rFonts w:cstheme="minorBidi"/>
          <w:szCs w:val="24"/>
        </w:rPr>
        <w:t xml:space="preserve">in the justification “for picking one particular operationalization of dysfunction amongst a number of competing options” </w:t>
      </w:r>
      <w:r w:rsidR="00483171" w:rsidRPr="002F55C1">
        <w:rPr>
          <w:rFonts w:cstheme="minorBidi"/>
          <w:szCs w:val="24"/>
        </w:rPr>
        <w:t>[1, p.</w:t>
      </w:r>
      <w:r w:rsidR="001A00AE" w:rsidRPr="002F55C1">
        <w:rPr>
          <w:rFonts w:cstheme="minorBidi"/>
          <w:szCs w:val="24"/>
        </w:rPr>
        <w:t xml:space="preserve"> </w:t>
      </w:r>
      <w:r w:rsidR="00A56C95" w:rsidRPr="002F55C1">
        <w:rPr>
          <w:rFonts w:cstheme="minorBidi"/>
          <w:szCs w:val="24"/>
        </w:rPr>
        <w:t>601</w:t>
      </w:r>
      <w:r w:rsidR="00483171" w:rsidRPr="002F55C1">
        <w:rPr>
          <w:rFonts w:cstheme="minorBidi"/>
          <w:szCs w:val="24"/>
        </w:rPr>
        <w:t>]</w:t>
      </w:r>
      <w:r w:rsidR="001A00AE" w:rsidRPr="002F55C1">
        <w:rPr>
          <w:rFonts w:cstheme="minorBidi"/>
          <w:szCs w:val="24"/>
        </w:rPr>
        <w:t xml:space="preserve">. Pathology </w:t>
      </w:r>
      <w:r w:rsidR="00373EA6" w:rsidRPr="002F55C1">
        <w:rPr>
          <w:rFonts w:cstheme="minorBidi"/>
          <w:szCs w:val="24"/>
        </w:rPr>
        <w:t xml:space="preserve">determinations depend upon </w:t>
      </w:r>
      <w:r w:rsidR="006207D3" w:rsidRPr="002F55C1">
        <w:rPr>
          <w:rFonts w:cstheme="minorBidi"/>
          <w:szCs w:val="24"/>
        </w:rPr>
        <w:t xml:space="preserve">comparisons within </w:t>
      </w:r>
      <w:r w:rsidR="00373EA6" w:rsidRPr="002F55C1">
        <w:rPr>
          <w:rFonts w:cstheme="minorBidi"/>
          <w:szCs w:val="24"/>
        </w:rPr>
        <w:t xml:space="preserve">reference classes </w:t>
      </w:r>
      <w:r w:rsidR="006207D3" w:rsidRPr="002F55C1">
        <w:rPr>
          <w:rFonts w:cstheme="minorBidi"/>
          <w:szCs w:val="24"/>
        </w:rPr>
        <w:t xml:space="preserve">about reaching </w:t>
      </w:r>
      <w:r w:rsidR="00373EA6" w:rsidRPr="002F55C1">
        <w:rPr>
          <w:rFonts w:cstheme="minorBidi"/>
          <w:szCs w:val="24"/>
        </w:rPr>
        <w:t>organism goals</w:t>
      </w:r>
      <w:r w:rsidR="001A00AE" w:rsidRPr="002F55C1">
        <w:rPr>
          <w:rFonts w:cstheme="minorBidi"/>
          <w:szCs w:val="24"/>
        </w:rPr>
        <w:t xml:space="preserve">. Kingma </w:t>
      </w:r>
      <w:r w:rsidR="000E7556" w:rsidRPr="002F55C1">
        <w:rPr>
          <w:rFonts w:cstheme="minorBidi"/>
          <w:szCs w:val="24"/>
        </w:rPr>
        <w:t xml:space="preserve">maintains that </w:t>
      </w:r>
      <w:r w:rsidR="00373EA6" w:rsidRPr="002F55C1">
        <w:rPr>
          <w:rFonts w:cstheme="minorBidi"/>
          <w:szCs w:val="24"/>
        </w:rPr>
        <w:t xml:space="preserve">value judgments influence the choice of goals and </w:t>
      </w:r>
      <w:r w:rsidR="001A00AE" w:rsidRPr="002F55C1">
        <w:rPr>
          <w:rFonts w:cstheme="minorBidi"/>
          <w:szCs w:val="24"/>
        </w:rPr>
        <w:t>reference classes</w:t>
      </w:r>
      <w:r w:rsidR="00373EA6" w:rsidRPr="002F55C1">
        <w:rPr>
          <w:rFonts w:cstheme="minorBidi"/>
          <w:szCs w:val="24"/>
        </w:rPr>
        <w:t xml:space="preserve">. I will argue that she is wrong to </w:t>
      </w:r>
      <w:r w:rsidR="000E7556" w:rsidRPr="002F55C1">
        <w:rPr>
          <w:rFonts w:cstheme="minorBidi"/>
          <w:szCs w:val="24"/>
        </w:rPr>
        <w:t xml:space="preserve">claim </w:t>
      </w:r>
      <w:r w:rsidR="00793A97" w:rsidRPr="002F55C1">
        <w:rPr>
          <w:rFonts w:cstheme="minorBidi"/>
          <w:szCs w:val="24"/>
        </w:rPr>
        <w:t xml:space="preserve">that </w:t>
      </w:r>
      <w:r w:rsidR="00373EA6" w:rsidRPr="002F55C1">
        <w:rPr>
          <w:rFonts w:cstheme="minorBidi"/>
          <w:szCs w:val="24"/>
        </w:rPr>
        <w:t>these can’t be defended without a</w:t>
      </w:r>
      <w:r w:rsidR="003C2C5C" w:rsidRPr="002F55C1">
        <w:rPr>
          <w:rFonts w:cstheme="minorBidi"/>
          <w:szCs w:val="24"/>
        </w:rPr>
        <w:t xml:space="preserve">rguing </w:t>
      </w:r>
      <w:r w:rsidR="00373EA6" w:rsidRPr="002F55C1">
        <w:rPr>
          <w:rFonts w:cstheme="minorBidi"/>
          <w:szCs w:val="24"/>
        </w:rPr>
        <w:t xml:space="preserve">in </w:t>
      </w:r>
      <w:r w:rsidR="00192DE2" w:rsidRPr="002F55C1">
        <w:rPr>
          <w:rFonts w:cstheme="minorBidi"/>
          <w:szCs w:val="24"/>
        </w:rPr>
        <w:t xml:space="preserve">either </w:t>
      </w:r>
      <w:r w:rsidR="00373EA6" w:rsidRPr="002F55C1">
        <w:rPr>
          <w:rFonts w:cstheme="minorBidi"/>
          <w:szCs w:val="24"/>
        </w:rPr>
        <w:t xml:space="preserve">a circular manner or making certain arbitrary value-driven judgements. </w:t>
      </w:r>
      <w:r w:rsidR="006207D3" w:rsidRPr="002F55C1">
        <w:rPr>
          <w:rFonts w:cstheme="minorBidi"/>
          <w:szCs w:val="24"/>
        </w:rPr>
        <w:t xml:space="preserve">My contention is that </w:t>
      </w:r>
      <w:r w:rsidR="00373EA6" w:rsidRPr="002F55C1">
        <w:rPr>
          <w:rFonts w:cstheme="minorBidi"/>
          <w:szCs w:val="24"/>
        </w:rPr>
        <w:t xml:space="preserve">there are principled judgments that can be made that aren’t implicitly assuming some reference classes or goals are healthier </w:t>
      </w:r>
      <w:r w:rsidR="003C2C5C" w:rsidRPr="002F55C1">
        <w:rPr>
          <w:rFonts w:cstheme="minorBidi"/>
          <w:szCs w:val="24"/>
        </w:rPr>
        <w:t>or more valued</w:t>
      </w:r>
      <w:r w:rsidR="00EE1CA7" w:rsidRPr="002F55C1">
        <w:rPr>
          <w:rFonts w:cstheme="minorBidi"/>
          <w:szCs w:val="24"/>
        </w:rPr>
        <w:t>.</w:t>
      </w:r>
    </w:p>
    <w:p w14:paraId="6E8AB9B5" w14:textId="77777777" w:rsidR="00145EF8" w:rsidRPr="007C3AE4" w:rsidRDefault="0019793C" w:rsidP="004A36D5">
      <w:pPr>
        <w:spacing w:after="0" w:line="480" w:lineRule="auto"/>
        <w:jc w:val="center"/>
        <w:rPr>
          <w:rFonts w:cstheme="minorBidi"/>
          <w:b/>
          <w:szCs w:val="24"/>
        </w:rPr>
      </w:pPr>
      <w:r w:rsidRPr="007C3AE4">
        <w:rPr>
          <w:rFonts w:cstheme="minorBidi"/>
          <w:b/>
          <w:szCs w:val="24"/>
        </w:rPr>
        <w:lastRenderedPageBreak/>
        <w:t xml:space="preserve">II. </w:t>
      </w:r>
      <w:r w:rsidR="00145EF8" w:rsidRPr="007C3AE4">
        <w:rPr>
          <w:rFonts w:cstheme="minorBidi"/>
          <w:b/>
          <w:szCs w:val="24"/>
        </w:rPr>
        <w:t>Reference Classes, Functional Goals, and Values</w:t>
      </w:r>
    </w:p>
    <w:p w14:paraId="5B03497E" w14:textId="2B89C8AB" w:rsidR="001A00AE" w:rsidRPr="002F55C1" w:rsidRDefault="00145EF8" w:rsidP="004A36D5">
      <w:pPr>
        <w:spacing w:after="0" w:line="480" w:lineRule="auto"/>
        <w:ind w:firstLine="720"/>
        <w:rPr>
          <w:rFonts w:cstheme="minorBidi"/>
          <w:szCs w:val="24"/>
        </w:rPr>
      </w:pPr>
      <w:r w:rsidRPr="002F55C1">
        <w:rPr>
          <w:rFonts w:cstheme="minorBidi"/>
          <w:szCs w:val="24"/>
        </w:rPr>
        <w:t>Men who can’t get pregnant and neonates who can’t walk are not unhealthy. Such judgments indicate that an appeal to reference classes of age and sex is required to determine wh</w:t>
      </w:r>
      <w:r w:rsidR="003C2C5C" w:rsidRPr="002F55C1">
        <w:rPr>
          <w:rFonts w:cstheme="minorBidi"/>
          <w:szCs w:val="24"/>
        </w:rPr>
        <w:t>o</w:t>
      </w:r>
      <w:r w:rsidRPr="002F55C1">
        <w:rPr>
          <w:rFonts w:cstheme="minorBidi"/>
          <w:szCs w:val="24"/>
        </w:rPr>
        <w:t xml:space="preserve"> is healthy. But are the reference classes of sex and age chosen on the basis of value judgments? Kingma answers that they are and that there can’t be a value-free </w:t>
      </w:r>
      <w:r w:rsidR="006207D3" w:rsidRPr="002F55C1">
        <w:rPr>
          <w:rFonts w:cstheme="minorBidi"/>
          <w:szCs w:val="24"/>
        </w:rPr>
        <w:t xml:space="preserve">or </w:t>
      </w:r>
      <w:r w:rsidRPr="002F55C1">
        <w:rPr>
          <w:rFonts w:cstheme="minorBidi"/>
          <w:szCs w:val="24"/>
        </w:rPr>
        <w:t>non-circular justification of such reference classes.</w:t>
      </w:r>
      <w:r w:rsidR="00192DE2" w:rsidRPr="002F55C1">
        <w:rPr>
          <w:rStyle w:val="FootnoteReference"/>
          <w:rFonts w:cstheme="minorBidi"/>
          <w:szCs w:val="24"/>
        </w:rPr>
        <w:footnoteReference w:id="6"/>
      </w:r>
      <w:r w:rsidRPr="002F55C1">
        <w:rPr>
          <w:rFonts w:cstheme="minorBidi"/>
          <w:szCs w:val="24"/>
        </w:rPr>
        <w:t xml:space="preserve"> She claims that naturalists like Boorse need to provide but can’t deliver an empirical or value-free account of why </w:t>
      </w:r>
      <w:r w:rsidR="006207D3" w:rsidRPr="002F55C1">
        <w:rPr>
          <w:rFonts w:cstheme="minorBidi"/>
          <w:szCs w:val="24"/>
        </w:rPr>
        <w:t xml:space="preserve">people </w:t>
      </w:r>
      <w:r w:rsidRPr="002F55C1">
        <w:rPr>
          <w:rFonts w:cstheme="minorBidi"/>
          <w:szCs w:val="24"/>
        </w:rPr>
        <w:t xml:space="preserve">with pneumonia, </w:t>
      </w:r>
      <w:r w:rsidR="00B97A6A" w:rsidRPr="002F55C1">
        <w:rPr>
          <w:rFonts w:cstheme="minorBidi"/>
          <w:szCs w:val="24"/>
        </w:rPr>
        <w:t xml:space="preserve">blindness, </w:t>
      </w:r>
      <w:r w:rsidRPr="002F55C1">
        <w:rPr>
          <w:rFonts w:cstheme="minorBidi"/>
          <w:szCs w:val="24"/>
        </w:rPr>
        <w:t xml:space="preserve">Down’s syndrome, </w:t>
      </w:r>
      <w:r w:rsidR="003C2C5C" w:rsidRPr="002F55C1">
        <w:rPr>
          <w:rFonts w:cstheme="minorBidi"/>
          <w:szCs w:val="24"/>
        </w:rPr>
        <w:t xml:space="preserve">depression, </w:t>
      </w:r>
      <w:r w:rsidRPr="002F55C1">
        <w:rPr>
          <w:rFonts w:cstheme="minorBidi"/>
          <w:szCs w:val="24"/>
        </w:rPr>
        <w:t>attention deficit</w:t>
      </w:r>
      <w:r w:rsidR="00B97A6A" w:rsidRPr="002F55C1">
        <w:rPr>
          <w:rFonts w:cstheme="minorBidi"/>
          <w:szCs w:val="24"/>
        </w:rPr>
        <w:t xml:space="preserve"> </w:t>
      </w:r>
      <w:r w:rsidRPr="002F55C1">
        <w:rPr>
          <w:rFonts w:cstheme="minorBidi"/>
          <w:szCs w:val="24"/>
        </w:rPr>
        <w:t>hyperactivity disorder (ADHD)</w:t>
      </w:r>
      <w:r w:rsidR="00B97A6A" w:rsidRPr="002F55C1">
        <w:rPr>
          <w:rFonts w:cstheme="minorBidi"/>
          <w:szCs w:val="24"/>
        </w:rPr>
        <w:t>, and proclivities to drink heavily</w:t>
      </w:r>
      <w:r w:rsidRPr="002F55C1">
        <w:rPr>
          <w:rFonts w:cstheme="minorBidi"/>
          <w:szCs w:val="24"/>
        </w:rPr>
        <w:t xml:space="preserve"> are not reference classes</w:t>
      </w:r>
      <w:r w:rsidR="006207D3" w:rsidRPr="002F55C1">
        <w:rPr>
          <w:rFonts w:cstheme="minorBidi"/>
          <w:szCs w:val="24"/>
        </w:rPr>
        <w:t xml:space="preserve"> </w:t>
      </w:r>
      <w:r w:rsidR="00483171" w:rsidRPr="002F55C1">
        <w:rPr>
          <w:rFonts w:cstheme="minorBidi"/>
          <w:szCs w:val="24"/>
        </w:rPr>
        <w:t>[11, p. 127; 1, p. 601]</w:t>
      </w:r>
      <w:r w:rsidR="001C2233" w:rsidRPr="002F55C1">
        <w:rPr>
          <w:rFonts w:cstheme="minorBidi"/>
          <w:szCs w:val="24"/>
        </w:rPr>
        <w:t>.</w:t>
      </w:r>
      <w:r w:rsidRPr="002F55C1">
        <w:rPr>
          <w:rFonts w:cstheme="minorBidi"/>
          <w:szCs w:val="24"/>
        </w:rPr>
        <w:t xml:space="preserve"> </w:t>
      </w:r>
      <w:r w:rsidR="00373EA6" w:rsidRPr="002F55C1">
        <w:rPr>
          <w:rFonts w:cstheme="minorBidi"/>
          <w:szCs w:val="24"/>
        </w:rPr>
        <w:t xml:space="preserve">Kingma </w:t>
      </w:r>
      <w:r w:rsidRPr="002F55C1">
        <w:rPr>
          <w:rFonts w:cstheme="minorBidi"/>
          <w:szCs w:val="24"/>
        </w:rPr>
        <w:t xml:space="preserve">points out that Boorse can’t merely state that age and sex are the appropriate classes. Nor can he claim </w:t>
      </w:r>
      <w:r w:rsidR="00EE1CA7" w:rsidRPr="002F55C1">
        <w:rPr>
          <w:rFonts w:cstheme="minorBidi"/>
          <w:szCs w:val="24"/>
        </w:rPr>
        <w:t xml:space="preserve">that </w:t>
      </w:r>
      <w:r w:rsidRPr="002F55C1">
        <w:rPr>
          <w:rFonts w:cstheme="minorBidi"/>
          <w:szCs w:val="24"/>
        </w:rPr>
        <w:t>they are normal variations and the alternatives that she lists such as heavy drinking and depression are diseases for that would be circular, presupposing what are healthy forms</w:t>
      </w:r>
      <w:r w:rsidR="006207D3" w:rsidRPr="002F55C1">
        <w:rPr>
          <w:rFonts w:cstheme="minorBidi"/>
          <w:szCs w:val="24"/>
        </w:rPr>
        <w:t xml:space="preserve"> </w:t>
      </w:r>
      <w:r w:rsidR="00483171" w:rsidRPr="002F55C1">
        <w:rPr>
          <w:rFonts w:cstheme="minorBidi"/>
          <w:szCs w:val="24"/>
        </w:rPr>
        <w:t>[11</w:t>
      </w:r>
      <w:r w:rsidR="006207D3" w:rsidRPr="002F55C1">
        <w:rPr>
          <w:rFonts w:cstheme="minorBidi"/>
          <w:szCs w:val="24"/>
        </w:rPr>
        <w:t xml:space="preserve">, </w:t>
      </w:r>
      <w:r w:rsidR="00483171" w:rsidRPr="002F55C1">
        <w:rPr>
          <w:rFonts w:cstheme="minorBidi"/>
          <w:szCs w:val="24"/>
        </w:rPr>
        <w:t xml:space="preserve">p. </w:t>
      </w:r>
      <w:r w:rsidR="006207D3" w:rsidRPr="002F55C1">
        <w:rPr>
          <w:rFonts w:cstheme="minorBidi"/>
          <w:szCs w:val="24"/>
        </w:rPr>
        <w:t xml:space="preserve">129; </w:t>
      </w:r>
      <w:r w:rsidR="00483171" w:rsidRPr="002F55C1">
        <w:rPr>
          <w:rFonts w:cstheme="minorBidi"/>
          <w:szCs w:val="24"/>
        </w:rPr>
        <w:t>12</w:t>
      </w:r>
      <w:r w:rsidR="006207D3" w:rsidRPr="002F55C1">
        <w:rPr>
          <w:rFonts w:cstheme="minorBidi"/>
          <w:szCs w:val="24"/>
        </w:rPr>
        <w:t xml:space="preserve">, </w:t>
      </w:r>
      <w:r w:rsidR="00483171" w:rsidRPr="002F55C1">
        <w:rPr>
          <w:rFonts w:cstheme="minorBidi"/>
          <w:szCs w:val="24"/>
        </w:rPr>
        <w:t xml:space="preserve">p. </w:t>
      </w:r>
      <w:r w:rsidR="006207D3" w:rsidRPr="002F55C1">
        <w:rPr>
          <w:rFonts w:cstheme="minorBidi"/>
          <w:szCs w:val="24"/>
        </w:rPr>
        <w:t>370)</w:t>
      </w:r>
      <w:r w:rsidRPr="002F55C1">
        <w:rPr>
          <w:rFonts w:cstheme="minorBidi"/>
          <w:szCs w:val="24"/>
        </w:rPr>
        <w:t xml:space="preserve">. </w:t>
      </w:r>
      <w:r w:rsidR="003A5D8D" w:rsidRPr="002F55C1">
        <w:rPr>
          <w:rFonts w:cstheme="minorBidi"/>
          <w:szCs w:val="24"/>
        </w:rPr>
        <w:t xml:space="preserve">Reference classes are supposed to provide the tools for health determinations, not presuppose them, i.e., those listed can’t be ruled out on the intuitive basis that they’re unhealthy. </w:t>
      </w:r>
      <w:r w:rsidR="003C2C5C" w:rsidRPr="002F55C1">
        <w:rPr>
          <w:rFonts w:cstheme="minorBidi"/>
          <w:szCs w:val="24"/>
        </w:rPr>
        <w:t xml:space="preserve">Kingma </w:t>
      </w:r>
      <w:r w:rsidRPr="002F55C1">
        <w:rPr>
          <w:rFonts w:cstheme="minorBidi"/>
          <w:szCs w:val="24"/>
        </w:rPr>
        <w:t>stresses that since Boorse is after a value-free conception of health, “the justification for admitting certain reference classes only should be value-free too”</w:t>
      </w:r>
      <w:r w:rsidR="006207D3" w:rsidRPr="002F55C1">
        <w:rPr>
          <w:rFonts w:cstheme="minorBidi"/>
          <w:szCs w:val="24"/>
        </w:rPr>
        <w:t xml:space="preserve"> </w:t>
      </w:r>
      <w:r w:rsidR="00483171" w:rsidRPr="002F55C1">
        <w:rPr>
          <w:rFonts w:cstheme="minorBidi"/>
          <w:szCs w:val="24"/>
        </w:rPr>
        <w:t>[12</w:t>
      </w:r>
      <w:r w:rsidR="006207D3" w:rsidRPr="002F55C1">
        <w:rPr>
          <w:rFonts w:cstheme="minorBidi"/>
          <w:szCs w:val="24"/>
        </w:rPr>
        <w:t xml:space="preserve">, </w:t>
      </w:r>
      <w:r w:rsidR="00483171" w:rsidRPr="002F55C1">
        <w:rPr>
          <w:rFonts w:cstheme="minorBidi"/>
          <w:szCs w:val="24"/>
        </w:rPr>
        <w:t xml:space="preserve">p. </w:t>
      </w:r>
      <w:r w:rsidR="006207D3" w:rsidRPr="002F55C1">
        <w:rPr>
          <w:rFonts w:cstheme="minorBidi"/>
          <w:szCs w:val="24"/>
        </w:rPr>
        <w:t>370</w:t>
      </w:r>
      <w:r w:rsidR="00483171" w:rsidRPr="002F55C1">
        <w:rPr>
          <w:rFonts w:cstheme="minorBidi"/>
          <w:szCs w:val="24"/>
        </w:rPr>
        <w:t>]</w:t>
      </w:r>
      <w:r w:rsidR="00EE1CA7" w:rsidRPr="002F55C1">
        <w:rPr>
          <w:rFonts w:cstheme="minorBidi"/>
          <w:szCs w:val="24"/>
        </w:rPr>
        <w:t>.</w:t>
      </w:r>
      <w:r w:rsidRPr="002F55C1">
        <w:rPr>
          <w:rFonts w:cstheme="minorBidi"/>
          <w:szCs w:val="24"/>
        </w:rPr>
        <w:t xml:space="preserve"> </w:t>
      </w:r>
    </w:p>
    <w:p w14:paraId="2827409D" w14:textId="0FE3F80B" w:rsidR="00145EF8" w:rsidRPr="002F55C1" w:rsidRDefault="001A00AE" w:rsidP="004A36D5">
      <w:pPr>
        <w:spacing w:after="0" w:line="480" w:lineRule="auto"/>
        <w:ind w:firstLine="720"/>
        <w:rPr>
          <w:rFonts w:cstheme="minorBidi"/>
          <w:szCs w:val="24"/>
        </w:rPr>
      </w:pPr>
      <w:r w:rsidRPr="002F55C1">
        <w:rPr>
          <w:rFonts w:cstheme="minorBidi"/>
          <w:szCs w:val="24"/>
        </w:rPr>
        <w:t xml:space="preserve">Kingma claims </w:t>
      </w:r>
      <w:r w:rsidR="004B654E" w:rsidRPr="002F55C1">
        <w:rPr>
          <w:rFonts w:cstheme="minorBidi"/>
          <w:szCs w:val="24"/>
        </w:rPr>
        <w:t xml:space="preserve">that </w:t>
      </w:r>
      <w:r w:rsidRPr="002F55C1">
        <w:rPr>
          <w:rFonts w:cstheme="minorBidi"/>
          <w:szCs w:val="24"/>
        </w:rPr>
        <w:t xml:space="preserve">what Boorse must </w:t>
      </w:r>
      <w:r w:rsidR="003C2C5C" w:rsidRPr="002F55C1">
        <w:rPr>
          <w:rFonts w:cstheme="minorBidi"/>
          <w:szCs w:val="24"/>
        </w:rPr>
        <w:t xml:space="preserve">show </w:t>
      </w:r>
      <w:r w:rsidRPr="002F55C1">
        <w:rPr>
          <w:rFonts w:cstheme="minorBidi"/>
          <w:szCs w:val="24"/>
        </w:rPr>
        <w:t>is “how empirical facts underlie the distinction between appropriate and inappropriate reference classes</w:t>
      </w:r>
      <w:r w:rsidR="006207D3" w:rsidRPr="002F55C1">
        <w:rPr>
          <w:rFonts w:cstheme="minorBidi"/>
          <w:szCs w:val="24"/>
        </w:rPr>
        <w:t xml:space="preserve">” </w:t>
      </w:r>
      <w:r w:rsidR="00483171" w:rsidRPr="002F55C1">
        <w:rPr>
          <w:rFonts w:cstheme="minorBidi"/>
          <w:szCs w:val="24"/>
        </w:rPr>
        <w:t>[12]</w:t>
      </w:r>
      <w:r w:rsidRPr="002F55C1">
        <w:rPr>
          <w:rFonts w:cstheme="minorBidi"/>
          <w:szCs w:val="24"/>
        </w:rPr>
        <w:t>. Since Boorse describes a reference class as “a natural class of organisms of uniform functional design</w:t>
      </w:r>
      <w:r w:rsidR="00B352A7" w:rsidRPr="002F55C1">
        <w:rPr>
          <w:rFonts w:cstheme="minorBidi"/>
          <w:szCs w:val="24"/>
        </w:rPr>
        <w:t>”</w:t>
      </w:r>
      <w:r w:rsidRPr="002F55C1">
        <w:rPr>
          <w:rFonts w:cstheme="minorBidi"/>
          <w:szCs w:val="24"/>
        </w:rPr>
        <w:t xml:space="preserve"> </w:t>
      </w:r>
      <w:r w:rsidR="00483171" w:rsidRPr="002F55C1">
        <w:rPr>
          <w:rFonts w:cstheme="minorBidi"/>
          <w:szCs w:val="24"/>
        </w:rPr>
        <w:t xml:space="preserve">[13, p. </w:t>
      </w:r>
      <w:r w:rsidRPr="002F55C1">
        <w:rPr>
          <w:rFonts w:cstheme="minorBidi"/>
          <w:szCs w:val="24"/>
        </w:rPr>
        <w:t>562</w:t>
      </w:r>
      <w:r w:rsidR="00483171" w:rsidRPr="002F55C1">
        <w:rPr>
          <w:rFonts w:cstheme="minorBidi"/>
          <w:szCs w:val="24"/>
        </w:rPr>
        <w:t>]</w:t>
      </w:r>
      <w:r w:rsidR="003C2C5C" w:rsidRPr="002F55C1">
        <w:rPr>
          <w:rFonts w:cstheme="minorBidi"/>
          <w:szCs w:val="24"/>
        </w:rPr>
        <w:t>, s</w:t>
      </w:r>
      <w:r w:rsidRPr="002F55C1">
        <w:rPr>
          <w:rFonts w:cstheme="minorBidi"/>
          <w:szCs w:val="24"/>
        </w:rPr>
        <w:t xml:space="preserve">he considers </w:t>
      </w:r>
      <w:r w:rsidR="00B352A7" w:rsidRPr="002F55C1">
        <w:rPr>
          <w:rFonts w:cstheme="minorBidi"/>
          <w:szCs w:val="24"/>
        </w:rPr>
        <w:t xml:space="preserve">the prospects of </w:t>
      </w:r>
      <w:r w:rsidRPr="002F55C1">
        <w:rPr>
          <w:rFonts w:cstheme="minorBidi"/>
          <w:i/>
          <w:szCs w:val="24"/>
        </w:rPr>
        <w:t>nature</w:t>
      </w:r>
      <w:r w:rsidRPr="002F55C1">
        <w:rPr>
          <w:rFonts w:cstheme="minorBidi"/>
          <w:szCs w:val="24"/>
        </w:rPr>
        <w:t xml:space="preserve">, </w:t>
      </w:r>
      <w:r w:rsidRPr="002F55C1">
        <w:rPr>
          <w:rFonts w:cstheme="minorBidi"/>
          <w:i/>
          <w:szCs w:val="24"/>
        </w:rPr>
        <w:t>uniform</w:t>
      </w:r>
      <w:r w:rsidR="003C2C5C" w:rsidRPr="002F55C1">
        <w:rPr>
          <w:rFonts w:cstheme="minorBidi"/>
          <w:i/>
          <w:szCs w:val="24"/>
        </w:rPr>
        <w:t>ity</w:t>
      </w:r>
      <w:r w:rsidR="003C2C5C" w:rsidRPr="002F55C1">
        <w:rPr>
          <w:rFonts w:cstheme="minorBidi"/>
          <w:szCs w:val="24"/>
        </w:rPr>
        <w:t>,</w:t>
      </w:r>
      <w:r w:rsidRPr="002F55C1">
        <w:rPr>
          <w:rFonts w:cstheme="minorBidi"/>
          <w:szCs w:val="24"/>
        </w:rPr>
        <w:t xml:space="preserve"> and </w:t>
      </w:r>
      <w:r w:rsidRPr="002F55C1">
        <w:rPr>
          <w:rFonts w:cstheme="minorBidi"/>
          <w:i/>
          <w:szCs w:val="24"/>
        </w:rPr>
        <w:t>design</w:t>
      </w:r>
      <w:r w:rsidR="00B352A7" w:rsidRPr="002F55C1">
        <w:rPr>
          <w:rFonts w:cstheme="minorBidi"/>
          <w:szCs w:val="24"/>
        </w:rPr>
        <w:t xml:space="preserve"> as offering value-free justifications</w:t>
      </w:r>
      <w:r w:rsidR="003C2C5C" w:rsidRPr="002F55C1">
        <w:rPr>
          <w:rFonts w:cstheme="minorBidi"/>
          <w:szCs w:val="24"/>
        </w:rPr>
        <w:t xml:space="preserve"> for operationalizing dysfunction</w:t>
      </w:r>
      <w:r w:rsidRPr="002F55C1">
        <w:rPr>
          <w:rFonts w:cstheme="minorBidi"/>
          <w:szCs w:val="24"/>
        </w:rPr>
        <w:t xml:space="preserve">. She </w:t>
      </w:r>
      <w:r w:rsidR="00EE1CA7" w:rsidRPr="002F55C1">
        <w:rPr>
          <w:rFonts w:cstheme="minorBidi"/>
          <w:szCs w:val="24"/>
        </w:rPr>
        <w:t xml:space="preserve">judges </w:t>
      </w:r>
      <w:r w:rsidRPr="002F55C1">
        <w:rPr>
          <w:rFonts w:cstheme="minorBidi"/>
          <w:szCs w:val="24"/>
        </w:rPr>
        <w:t>all three value</w:t>
      </w:r>
      <w:r w:rsidR="00B352A7" w:rsidRPr="002F55C1">
        <w:rPr>
          <w:rFonts w:cstheme="minorBidi"/>
          <w:szCs w:val="24"/>
        </w:rPr>
        <w:t>-</w:t>
      </w:r>
      <w:r w:rsidRPr="002F55C1">
        <w:rPr>
          <w:rFonts w:cstheme="minorBidi"/>
          <w:szCs w:val="24"/>
        </w:rPr>
        <w:t xml:space="preserve">free accounts </w:t>
      </w:r>
      <w:r w:rsidR="00EE1CA7" w:rsidRPr="002F55C1">
        <w:rPr>
          <w:rFonts w:cstheme="minorBidi"/>
          <w:szCs w:val="24"/>
        </w:rPr>
        <w:t xml:space="preserve">to be unsuccessful </w:t>
      </w:r>
      <w:r w:rsidR="00483171" w:rsidRPr="002F55C1">
        <w:rPr>
          <w:rFonts w:cstheme="minorBidi"/>
          <w:szCs w:val="24"/>
        </w:rPr>
        <w:t xml:space="preserve">[11, pp. </w:t>
      </w:r>
      <w:r w:rsidRPr="002F55C1">
        <w:rPr>
          <w:rFonts w:cstheme="minorBidi"/>
          <w:szCs w:val="24"/>
        </w:rPr>
        <w:t>129-130</w:t>
      </w:r>
      <w:r w:rsidR="00483171" w:rsidRPr="002F55C1">
        <w:rPr>
          <w:rFonts w:cstheme="minorBidi"/>
          <w:szCs w:val="24"/>
        </w:rPr>
        <w:t>]</w:t>
      </w:r>
      <w:r w:rsidRPr="002F55C1">
        <w:rPr>
          <w:rFonts w:cstheme="minorBidi"/>
          <w:szCs w:val="24"/>
        </w:rPr>
        <w:t>.</w:t>
      </w:r>
      <w:r w:rsidR="00EE1CA7" w:rsidRPr="002F55C1">
        <w:rPr>
          <w:rFonts w:cstheme="minorBidi"/>
          <w:szCs w:val="24"/>
        </w:rPr>
        <w:t xml:space="preserve"> </w:t>
      </w:r>
      <w:r w:rsidR="00B352A7" w:rsidRPr="002F55C1">
        <w:rPr>
          <w:rFonts w:cstheme="minorBidi"/>
          <w:szCs w:val="24"/>
        </w:rPr>
        <w:t xml:space="preserve">If </w:t>
      </w:r>
      <w:r w:rsidR="00B352A7" w:rsidRPr="002F55C1">
        <w:rPr>
          <w:rFonts w:cstheme="minorBidi"/>
          <w:i/>
          <w:szCs w:val="24"/>
        </w:rPr>
        <w:t>nature</w:t>
      </w:r>
      <w:r w:rsidR="00B352A7" w:rsidRPr="002F55C1">
        <w:rPr>
          <w:rFonts w:cstheme="minorBidi"/>
          <w:szCs w:val="24"/>
        </w:rPr>
        <w:t xml:space="preserve"> </w:t>
      </w:r>
      <w:r w:rsidR="00EE1CA7" w:rsidRPr="002F55C1">
        <w:rPr>
          <w:rFonts w:cstheme="minorBidi"/>
          <w:szCs w:val="24"/>
        </w:rPr>
        <w:t xml:space="preserve">is </w:t>
      </w:r>
      <w:r w:rsidR="003C2C5C" w:rsidRPr="002F55C1">
        <w:rPr>
          <w:rFonts w:cstheme="minorBidi"/>
          <w:szCs w:val="24"/>
        </w:rPr>
        <w:lastRenderedPageBreak/>
        <w:t xml:space="preserve">understood </w:t>
      </w:r>
      <w:r w:rsidR="00B352A7" w:rsidRPr="002F55C1">
        <w:rPr>
          <w:rFonts w:cstheme="minorBidi"/>
          <w:szCs w:val="24"/>
        </w:rPr>
        <w:t>in terms of natural kinds th</w:t>
      </w:r>
      <w:r w:rsidR="003C2C5C" w:rsidRPr="002F55C1">
        <w:rPr>
          <w:rFonts w:cstheme="minorBidi"/>
          <w:szCs w:val="24"/>
        </w:rPr>
        <w:t>e</w:t>
      </w:r>
      <w:r w:rsidR="00B352A7" w:rsidRPr="002F55C1">
        <w:rPr>
          <w:rFonts w:cstheme="minorBidi"/>
          <w:szCs w:val="24"/>
        </w:rPr>
        <w:t>n it won’t work as t</w:t>
      </w:r>
      <w:r w:rsidRPr="002F55C1">
        <w:rPr>
          <w:rFonts w:cstheme="minorBidi"/>
          <w:szCs w:val="24"/>
        </w:rPr>
        <w:t xml:space="preserve">here are diseases that are innate due to genetic structures and would plausibly count as natural kinds. </w:t>
      </w:r>
      <w:r w:rsidR="00B352A7" w:rsidRPr="002F55C1">
        <w:rPr>
          <w:rFonts w:cstheme="minorBidi"/>
          <w:i/>
          <w:szCs w:val="24"/>
        </w:rPr>
        <w:t>Uniformity</w:t>
      </w:r>
      <w:r w:rsidR="00B352A7" w:rsidRPr="002F55C1">
        <w:rPr>
          <w:rFonts w:cstheme="minorBidi"/>
          <w:szCs w:val="24"/>
        </w:rPr>
        <w:t xml:space="preserve"> doesn’t fare any better. </w:t>
      </w:r>
      <w:r w:rsidRPr="002F55C1">
        <w:rPr>
          <w:rFonts w:cstheme="minorBidi"/>
          <w:szCs w:val="24"/>
        </w:rPr>
        <w:t xml:space="preserve">There are diseases that have many uniform characteristics that group </w:t>
      </w:r>
      <w:r w:rsidR="00B352A7" w:rsidRPr="002F55C1">
        <w:rPr>
          <w:rFonts w:cstheme="minorBidi"/>
          <w:szCs w:val="24"/>
        </w:rPr>
        <w:t xml:space="preserve">together </w:t>
      </w:r>
      <w:r w:rsidRPr="002F55C1">
        <w:rPr>
          <w:rFonts w:cstheme="minorBidi"/>
          <w:szCs w:val="24"/>
        </w:rPr>
        <w:t xml:space="preserve">those suffering from them. </w:t>
      </w:r>
      <w:r w:rsidR="00B352A7" w:rsidRPr="002F55C1">
        <w:rPr>
          <w:rFonts w:cstheme="minorBidi"/>
          <w:i/>
          <w:szCs w:val="24"/>
        </w:rPr>
        <w:t>Design</w:t>
      </w:r>
      <w:r w:rsidR="00B352A7" w:rsidRPr="002F55C1">
        <w:rPr>
          <w:rFonts w:cstheme="minorBidi"/>
          <w:szCs w:val="24"/>
        </w:rPr>
        <w:t xml:space="preserve"> also needs to be ca</w:t>
      </w:r>
      <w:r w:rsidR="003C2C5C" w:rsidRPr="002F55C1">
        <w:rPr>
          <w:rFonts w:cstheme="minorBidi"/>
          <w:szCs w:val="24"/>
        </w:rPr>
        <w:t>s</w:t>
      </w:r>
      <w:r w:rsidR="00B352A7" w:rsidRPr="002F55C1">
        <w:rPr>
          <w:rFonts w:cstheme="minorBidi"/>
          <w:szCs w:val="24"/>
        </w:rPr>
        <w:t xml:space="preserve">hed out. If </w:t>
      </w:r>
      <w:r w:rsidR="003A5D8D" w:rsidRPr="002F55C1">
        <w:rPr>
          <w:rFonts w:cstheme="minorBidi"/>
          <w:szCs w:val="24"/>
        </w:rPr>
        <w:t>it</w:t>
      </w:r>
      <w:r w:rsidR="00B352A7" w:rsidRPr="002F55C1">
        <w:rPr>
          <w:rFonts w:cstheme="minorBidi"/>
          <w:szCs w:val="24"/>
        </w:rPr>
        <w:t xml:space="preserve"> means to have a trait innately, </w:t>
      </w:r>
      <w:r w:rsidR="008421D8" w:rsidRPr="002F55C1">
        <w:rPr>
          <w:rFonts w:cstheme="minorBidi"/>
          <w:szCs w:val="24"/>
        </w:rPr>
        <w:t xml:space="preserve">then </w:t>
      </w:r>
      <w:r w:rsidR="00B352A7" w:rsidRPr="002F55C1">
        <w:rPr>
          <w:rFonts w:cstheme="minorBidi"/>
          <w:szCs w:val="24"/>
        </w:rPr>
        <w:t>it won’t work as Hunting</w:t>
      </w:r>
      <w:r w:rsidR="00191ADB" w:rsidRPr="002F55C1">
        <w:rPr>
          <w:rFonts w:cstheme="minorBidi"/>
          <w:szCs w:val="24"/>
        </w:rPr>
        <w:t>t</w:t>
      </w:r>
      <w:r w:rsidR="00B352A7" w:rsidRPr="002F55C1">
        <w:rPr>
          <w:rFonts w:cstheme="minorBidi"/>
          <w:szCs w:val="24"/>
        </w:rPr>
        <w:t xml:space="preserve">on’s disease and Down’s syndrome are written </w:t>
      </w:r>
      <w:r w:rsidR="003C2C5C" w:rsidRPr="002F55C1">
        <w:rPr>
          <w:rFonts w:cstheme="minorBidi"/>
          <w:szCs w:val="24"/>
        </w:rPr>
        <w:t xml:space="preserve">into </w:t>
      </w:r>
      <w:r w:rsidR="00B352A7" w:rsidRPr="002F55C1">
        <w:rPr>
          <w:rFonts w:cstheme="minorBidi"/>
          <w:szCs w:val="24"/>
        </w:rPr>
        <w:t xml:space="preserve">the genes. Furthermore, sex in some animals is acquired, not innate. If “design” </w:t>
      </w:r>
      <w:r w:rsidR="003C2C5C" w:rsidRPr="002F55C1">
        <w:rPr>
          <w:rFonts w:cstheme="minorBidi"/>
          <w:szCs w:val="24"/>
        </w:rPr>
        <w:t xml:space="preserve">is disambiguated as </w:t>
      </w:r>
      <w:r w:rsidR="00B352A7" w:rsidRPr="002F55C1">
        <w:rPr>
          <w:rFonts w:cstheme="minorBidi"/>
          <w:szCs w:val="24"/>
        </w:rPr>
        <w:t xml:space="preserve">“selected”, it still can’t serve Boorse’s purposes. Nature designs (selects) people to have traits like sickle cell that are diseases. </w:t>
      </w:r>
      <w:r w:rsidR="00145EF8" w:rsidRPr="002F55C1">
        <w:rPr>
          <w:rFonts w:cstheme="minorBidi"/>
          <w:szCs w:val="24"/>
        </w:rPr>
        <w:t>Kingma concludes that the reference classes which health judgements depend upon are themselves suspect as they are “likely to reflect, prior, and possibly value-laden, assumptions about which groups are normal and healthy – assumptions that are deeply embedded in this account of disorder”</w:t>
      </w:r>
      <w:r w:rsidR="00B352A7" w:rsidRPr="002F55C1">
        <w:rPr>
          <w:rFonts w:cstheme="minorBidi"/>
          <w:szCs w:val="24"/>
        </w:rPr>
        <w:t xml:space="preserve"> </w:t>
      </w:r>
      <w:r w:rsidR="00483171" w:rsidRPr="002F55C1">
        <w:rPr>
          <w:rFonts w:cstheme="minorBidi"/>
          <w:szCs w:val="24"/>
        </w:rPr>
        <w:t>[1</w:t>
      </w:r>
      <w:r w:rsidR="00A56C95" w:rsidRPr="002F55C1">
        <w:rPr>
          <w:rFonts w:cstheme="minorBidi"/>
          <w:szCs w:val="24"/>
        </w:rPr>
        <w:t>2</w:t>
      </w:r>
      <w:r w:rsidR="00483171" w:rsidRPr="002F55C1">
        <w:rPr>
          <w:rFonts w:cstheme="minorBidi"/>
          <w:szCs w:val="24"/>
        </w:rPr>
        <w:t xml:space="preserve">, p. </w:t>
      </w:r>
      <w:r w:rsidR="00A56C95" w:rsidRPr="002F55C1">
        <w:rPr>
          <w:rFonts w:cstheme="minorBidi"/>
          <w:szCs w:val="24"/>
        </w:rPr>
        <w:t>3</w:t>
      </w:r>
      <w:r w:rsidR="00483171" w:rsidRPr="002F55C1">
        <w:rPr>
          <w:rFonts w:cstheme="minorBidi"/>
          <w:szCs w:val="24"/>
        </w:rPr>
        <w:t>70]</w:t>
      </w:r>
      <w:r w:rsidR="00BE4728" w:rsidRPr="002F55C1">
        <w:rPr>
          <w:rFonts w:cstheme="minorBidi"/>
          <w:szCs w:val="24"/>
        </w:rPr>
        <w:t>.</w:t>
      </w:r>
      <w:r w:rsidR="00145EF8" w:rsidRPr="002F55C1">
        <w:rPr>
          <w:rFonts w:cstheme="minorBidi"/>
          <w:szCs w:val="24"/>
        </w:rPr>
        <w:t xml:space="preserve"> </w:t>
      </w:r>
    </w:p>
    <w:p w14:paraId="04E698B6" w14:textId="6B04D251" w:rsidR="00145EF8" w:rsidRPr="002F55C1" w:rsidRDefault="00145EF8" w:rsidP="004A36D5">
      <w:pPr>
        <w:spacing w:after="0" w:line="480" w:lineRule="auto"/>
        <w:ind w:firstLine="720"/>
        <w:rPr>
          <w:rFonts w:cstheme="minorBidi"/>
          <w:szCs w:val="24"/>
        </w:rPr>
      </w:pPr>
      <w:r w:rsidRPr="002F55C1">
        <w:rPr>
          <w:rFonts w:cstheme="minorBidi"/>
          <w:szCs w:val="24"/>
        </w:rPr>
        <w:t>Kingma illustrates her position by imagining a rival theory to Boorse’s Biostati</w:t>
      </w:r>
      <w:r w:rsidR="00BE4728" w:rsidRPr="002F55C1">
        <w:rPr>
          <w:rFonts w:cstheme="minorBidi"/>
          <w:szCs w:val="24"/>
        </w:rPr>
        <w:t>stical</w:t>
      </w:r>
      <w:r w:rsidRPr="002F55C1">
        <w:rPr>
          <w:rFonts w:cstheme="minorBidi"/>
          <w:szCs w:val="24"/>
        </w:rPr>
        <w:t xml:space="preserve"> Theory of Disease (BST) that she labels XST. The XST is similar to the BST</w:t>
      </w:r>
      <w:r w:rsidR="00BE4728" w:rsidRPr="002F55C1">
        <w:rPr>
          <w:rFonts w:cstheme="minorBidi"/>
          <w:szCs w:val="24"/>
        </w:rPr>
        <w:t>,</w:t>
      </w:r>
      <w:r w:rsidRPr="002F55C1">
        <w:rPr>
          <w:rFonts w:cstheme="minorBidi"/>
          <w:szCs w:val="24"/>
        </w:rPr>
        <w:t xml:space="preserve"> but includes homosexuality as a reference class</w:t>
      </w:r>
      <w:r w:rsidR="00B352A7" w:rsidRPr="002F55C1">
        <w:rPr>
          <w:rFonts w:cstheme="minorBidi"/>
          <w:szCs w:val="24"/>
        </w:rPr>
        <w:t xml:space="preserve"> </w:t>
      </w:r>
      <w:r w:rsidR="00483171" w:rsidRPr="002F55C1">
        <w:rPr>
          <w:rFonts w:cstheme="minorBidi"/>
          <w:szCs w:val="24"/>
        </w:rPr>
        <w:t>[11, p.</w:t>
      </w:r>
      <w:r w:rsidR="0087603F" w:rsidRPr="002F55C1">
        <w:rPr>
          <w:rFonts w:cstheme="minorBidi"/>
          <w:szCs w:val="24"/>
        </w:rPr>
        <w:t xml:space="preserve"> 132; </w:t>
      </w:r>
      <w:r w:rsidR="00483171" w:rsidRPr="002F55C1">
        <w:rPr>
          <w:rFonts w:cstheme="minorBidi"/>
          <w:szCs w:val="24"/>
        </w:rPr>
        <w:t xml:space="preserve">12, pp. </w:t>
      </w:r>
      <w:r w:rsidR="00B352A7" w:rsidRPr="002F55C1">
        <w:rPr>
          <w:rFonts w:cstheme="minorBidi"/>
          <w:szCs w:val="24"/>
        </w:rPr>
        <w:t>370-371)</w:t>
      </w:r>
      <w:r w:rsidR="003C2C5C" w:rsidRPr="002F55C1">
        <w:rPr>
          <w:rFonts w:cstheme="minorBidi"/>
          <w:szCs w:val="24"/>
        </w:rPr>
        <w:t>.</w:t>
      </w:r>
      <w:r w:rsidRPr="002F55C1">
        <w:rPr>
          <w:rFonts w:cstheme="minorBidi"/>
          <w:szCs w:val="24"/>
        </w:rPr>
        <w:t xml:space="preserve"> The homosexual’s disposition interferes with statistically typical reproduction in the class of all men according to the BST and is therefore a disease.</w:t>
      </w:r>
      <w:r w:rsidRPr="002F55C1">
        <w:rPr>
          <w:rFonts w:cstheme="minorBidi"/>
          <w:szCs w:val="24"/>
          <w:vertAlign w:val="superscript"/>
        </w:rPr>
        <w:footnoteReference w:id="7"/>
      </w:r>
      <w:r w:rsidRPr="002F55C1">
        <w:rPr>
          <w:rFonts w:cstheme="minorBidi"/>
          <w:szCs w:val="24"/>
        </w:rPr>
        <w:t xml:space="preserve"> However, homosexual sex is normal in the reference class of homosexuals.</w:t>
      </w:r>
      <w:r w:rsidRPr="002F55C1">
        <w:rPr>
          <w:rFonts w:cstheme="minorBidi"/>
          <w:szCs w:val="24"/>
          <w:vertAlign w:val="superscript"/>
        </w:rPr>
        <w:footnoteReference w:id="8"/>
      </w:r>
      <w:r w:rsidRPr="002F55C1">
        <w:rPr>
          <w:rFonts w:cstheme="minorBidi"/>
          <w:szCs w:val="24"/>
        </w:rPr>
        <w:t xml:space="preserve"> </w:t>
      </w:r>
      <w:r w:rsidR="00373EA6" w:rsidRPr="002F55C1">
        <w:rPr>
          <w:rFonts w:cstheme="minorBidi"/>
          <w:szCs w:val="24"/>
        </w:rPr>
        <w:t>Kingma</w:t>
      </w:r>
      <w:r w:rsidRPr="002F55C1">
        <w:rPr>
          <w:rFonts w:cstheme="minorBidi"/>
          <w:szCs w:val="24"/>
        </w:rPr>
        <w:t xml:space="preserve"> points out that such XST-type accounts can be produced for many if not all “disorders.” </w:t>
      </w:r>
      <w:r w:rsidR="00373EA6" w:rsidRPr="002F55C1">
        <w:rPr>
          <w:rFonts w:cstheme="minorBidi"/>
          <w:szCs w:val="24"/>
        </w:rPr>
        <w:t xml:space="preserve">She </w:t>
      </w:r>
      <w:r w:rsidRPr="002F55C1">
        <w:rPr>
          <w:rFonts w:cstheme="minorBidi"/>
          <w:szCs w:val="24"/>
        </w:rPr>
        <w:t xml:space="preserve">concludes that Boorse’s theory lacks “the resources, let alone a value-free method, to withstand </w:t>
      </w:r>
      <w:r w:rsidR="00BE4728" w:rsidRPr="002F55C1">
        <w:rPr>
          <w:rFonts w:cstheme="minorBidi"/>
          <w:szCs w:val="24"/>
        </w:rPr>
        <w:t xml:space="preserve">the </w:t>
      </w:r>
      <w:r w:rsidRPr="002F55C1">
        <w:rPr>
          <w:rFonts w:cstheme="minorBidi"/>
          <w:szCs w:val="24"/>
        </w:rPr>
        <w:t>challenge posed by such accounts”</w:t>
      </w:r>
      <w:r w:rsidR="003C2C5C" w:rsidRPr="002F55C1">
        <w:rPr>
          <w:rFonts w:cstheme="minorBidi"/>
          <w:szCs w:val="24"/>
        </w:rPr>
        <w:t xml:space="preserve"> </w:t>
      </w:r>
      <w:r w:rsidR="00483171" w:rsidRPr="002F55C1">
        <w:rPr>
          <w:rFonts w:cstheme="minorBidi"/>
          <w:szCs w:val="24"/>
        </w:rPr>
        <w:t>[</w:t>
      </w:r>
      <w:r w:rsidR="003C2C5C" w:rsidRPr="002F55C1">
        <w:rPr>
          <w:rFonts w:cstheme="minorBidi"/>
          <w:szCs w:val="24"/>
        </w:rPr>
        <w:t>1</w:t>
      </w:r>
      <w:r w:rsidR="00483171" w:rsidRPr="002F55C1">
        <w:rPr>
          <w:rFonts w:cstheme="minorBidi"/>
          <w:szCs w:val="24"/>
        </w:rPr>
        <w:t>2</w:t>
      </w:r>
      <w:r w:rsidR="003C2C5C" w:rsidRPr="002F55C1">
        <w:rPr>
          <w:rFonts w:cstheme="minorBidi"/>
          <w:szCs w:val="24"/>
        </w:rPr>
        <w:t xml:space="preserve">, </w:t>
      </w:r>
      <w:r w:rsidR="00483171" w:rsidRPr="002F55C1">
        <w:rPr>
          <w:rFonts w:cstheme="minorBidi"/>
          <w:szCs w:val="24"/>
        </w:rPr>
        <w:t xml:space="preserve">p. </w:t>
      </w:r>
      <w:r w:rsidR="003C2C5C" w:rsidRPr="002F55C1">
        <w:rPr>
          <w:rFonts w:cstheme="minorBidi"/>
          <w:szCs w:val="24"/>
        </w:rPr>
        <w:t>370</w:t>
      </w:r>
      <w:r w:rsidR="00483171" w:rsidRPr="002F55C1">
        <w:rPr>
          <w:rFonts w:cstheme="minorBidi"/>
          <w:szCs w:val="24"/>
        </w:rPr>
        <w:t>]</w:t>
      </w:r>
      <w:r w:rsidR="003C2C5C" w:rsidRPr="002F55C1">
        <w:rPr>
          <w:rFonts w:cstheme="minorBidi"/>
          <w:szCs w:val="24"/>
        </w:rPr>
        <w:t>.</w:t>
      </w:r>
      <w:r w:rsidRPr="002F55C1">
        <w:rPr>
          <w:rFonts w:cstheme="minorBidi"/>
          <w:szCs w:val="24"/>
        </w:rPr>
        <w:t xml:space="preserve"> </w:t>
      </w:r>
    </w:p>
    <w:p w14:paraId="1D7D3125" w14:textId="6F93EA88" w:rsidR="00145EF8" w:rsidRPr="002F55C1" w:rsidRDefault="00145EF8" w:rsidP="004A36D5">
      <w:pPr>
        <w:spacing w:after="0" w:line="480" w:lineRule="auto"/>
        <w:ind w:firstLine="720"/>
        <w:rPr>
          <w:rFonts w:cstheme="minorBidi"/>
          <w:szCs w:val="24"/>
        </w:rPr>
      </w:pPr>
      <w:r w:rsidRPr="002F55C1">
        <w:rPr>
          <w:rFonts w:cstheme="minorBidi"/>
          <w:szCs w:val="24"/>
        </w:rPr>
        <w:lastRenderedPageBreak/>
        <w:t>Kingma makes a similar critique of Boorse’s choice of goals of survival and reproduction</w:t>
      </w:r>
      <w:r w:rsidR="00255C24" w:rsidRPr="002F55C1">
        <w:rPr>
          <w:rFonts w:cstheme="minorBidi"/>
          <w:szCs w:val="24"/>
        </w:rPr>
        <w:t xml:space="preserve"> </w:t>
      </w:r>
      <w:r w:rsidR="00483171" w:rsidRPr="002F55C1">
        <w:rPr>
          <w:rFonts w:cstheme="minorBidi"/>
          <w:szCs w:val="24"/>
        </w:rPr>
        <w:t>[12, p.</w:t>
      </w:r>
      <w:r w:rsidR="00255C24" w:rsidRPr="002F55C1">
        <w:rPr>
          <w:rFonts w:cstheme="minorBidi"/>
          <w:szCs w:val="24"/>
        </w:rPr>
        <w:t xml:space="preserve"> 370</w:t>
      </w:r>
      <w:r w:rsidR="00483171" w:rsidRPr="002F55C1">
        <w:rPr>
          <w:rFonts w:cstheme="minorBidi"/>
          <w:szCs w:val="24"/>
        </w:rPr>
        <w:t>]</w:t>
      </w:r>
      <w:r w:rsidRPr="002F55C1">
        <w:rPr>
          <w:rFonts w:cstheme="minorBidi"/>
          <w:szCs w:val="24"/>
        </w:rPr>
        <w:t>.</w:t>
      </w:r>
      <w:r w:rsidRPr="002F55C1">
        <w:rPr>
          <w:rFonts w:cstheme="minorBidi"/>
          <w:szCs w:val="24"/>
          <w:vertAlign w:val="superscript"/>
        </w:rPr>
        <w:footnoteReference w:id="9"/>
      </w:r>
      <w:r w:rsidRPr="002F55C1">
        <w:rPr>
          <w:rFonts w:cstheme="minorBidi"/>
          <w:szCs w:val="24"/>
        </w:rPr>
        <w:t xml:space="preserve"> They too are not value neutral. So even if their application </w:t>
      </w:r>
      <w:r w:rsidR="0007509D" w:rsidRPr="002F55C1">
        <w:rPr>
          <w:rFonts w:cstheme="minorBidi"/>
          <w:szCs w:val="24"/>
        </w:rPr>
        <w:t xml:space="preserve">is </w:t>
      </w:r>
      <w:r w:rsidRPr="002F55C1">
        <w:rPr>
          <w:rFonts w:cstheme="minorBidi"/>
          <w:szCs w:val="24"/>
        </w:rPr>
        <w:t>value neutral, values are sneaked in with the choice of goals. Kingma writes “As was the case for reference classes, if Boorse employed different goals in his operationalization such as ‘countering climate change,’ or pursuing hedonism,’ or ‘achieving well-being, eudemonia, wisdom and/or virtue,’ then some of the biological functions of our various traits might look quite different – and so would health and disease”</w:t>
      </w:r>
      <w:r w:rsidR="00255C24" w:rsidRPr="002F55C1">
        <w:rPr>
          <w:rFonts w:cstheme="minorBidi"/>
          <w:szCs w:val="24"/>
        </w:rPr>
        <w:t xml:space="preserve"> </w:t>
      </w:r>
      <w:r w:rsidR="00483171" w:rsidRPr="002F55C1">
        <w:rPr>
          <w:rFonts w:cstheme="minorBidi"/>
          <w:szCs w:val="24"/>
        </w:rPr>
        <w:t xml:space="preserve">[1, p. </w:t>
      </w:r>
      <w:r w:rsidR="00255C24" w:rsidRPr="002F55C1">
        <w:rPr>
          <w:rFonts w:cstheme="minorBidi"/>
          <w:szCs w:val="24"/>
        </w:rPr>
        <w:t>601</w:t>
      </w:r>
      <w:r w:rsidR="00483171" w:rsidRPr="002F55C1">
        <w:rPr>
          <w:rFonts w:cstheme="minorBidi"/>
          <w:szCs w:val="24"/>
        </w:rPr>
        <w:t>]</w:t>
      </w:r>
      <w:r w:rsidR="00160F29" w:rsidRPr="002F55C1">
        <w:rPr>
          <w:rFonts w:cstheme="minorBidi"/>
          <w:szCs w:val="24"/>
        </w:rPr>
        <w:t>.</w:t>
      </w:r>
      <w:r w:rsidR="00255C24" w:rsidRPr="002F55C1">
        <w:rPr>
          <w:rFonts w:cstheme="minorBidi"/>
          <w:szCs w:val="24"/>
        </w:rPr>
        <w:t xml:space="preserve"> </w:t>
      </w:r>
      <w:r w:rsidRPr="002F55C1">
        <w:rPr>
          <w:rFonts w:cstheme="minorBidi"/>
          <w:szCs w:val="24"/>
        </w:rPr>
        <w:t xml:space="preserve">She </w:t>
      </w:r>
      <w:r w:rsidR="00B562C4" w:rsidRPr="002F55C1">
        <w:rPr>
          <w:rFonts w:cstheme="minorBidi"/>
          <w:szCs w:val="24"/>
        </w:rPr>
        <w:t xml:space="preserve">criticizes </w:t>
      </w:r>
      <w:r w:rsidR="0007509D" w:rsidRPr="002F55C1">
        <w:rPr>
          <w:rFonts w:cstheme="minorBidi"/>
          <w:szCs w:val="24"/>
        </w:rPr>
        <w:t xml:space="preserve">his </w:t>
      </w:r>
      <w:r w:rsidR="00B562C4" w:rsidRPr="002F55C1">
        <w:rPr>
          <w:rFonts w:cstheme="minorBidi"/>
          <w:szCs w:val="24"/>
        </w:rPr>
        <w:t xml:space="preserve">response </w:t>
      </w:r>
      <w:r w:rsidRPr="002F55C1">
        <w:rPr>
          <w:rFonts w:cstheme="minorBidi"/>
          <w:szCs w:val="24"/>
        </w:rPr>
        <w:t xml:space="preserve">that he is not valuing survival and reproduction </w:t>
      </w:r>
      <w:r w:rsidR="0087603F" w:rsidRPr="002F55C1">
        <w:rPr>
          <w:rFonts w:cstheme="minorBidi"/>
          <w:szCs w:val="24"/>
        </w:rPr>
        <w:t>as</w:t>
      </w:r>
      <w:r w:rsidRPr="002F55C1">
        <w:rPr>
          <w:rFonts w:cstheme="minorBidi"/>
          <w:szCs w:val="24"/>
        </w:rPr>
        <w:t xml:space="preserve"> “those are the goals towards which human organisms, qua biological entities, strive”</w:t>
      </w:r>
      <w:r w:rsidR="00255C24" w:rsidRPr="002F55C1">
        <w:rPr>
          <w:rFonts w:cstheme="minorBidi"/>
          <w:szCs w:val="24"/>
        </w:rPr>
        <w:t xml:space="preserve"> </w:t>
      </w:r>
      <w:r w:rsidR="00483171" w:rsidRPr="002F55C1">
        <w:rPr>
          <w:rFonts w:cstheme="minorBidi"/>
          <w:szCs w:val="24"/>
        </w:rPr>
        <w:t>[2</w:t>
      </w:r>
      <w:r w:rsidR="00E229BE" w:rsidRPr="002F55C1">
        <w:rPr>
          <w:rFonts w:cstheme="minorBidi"/>
          <w:szCs w:val="24"/>
        </w:rPr>
        <w:t>,</w:t>
      </w:r>
      <w:r w:rsidR="00255C24" w:rsidRPr="002F55C1">
        <w:rPr>
          <w:rFonts w:cstheme="minorBidi"/>
          <w:szCs w:val="24"/>
        </w:rPr>
        <w:t xml:space="preserve"> </w:t>
      </w:r>
      <w:r w:rsidR="00483171" w:rsidRPr="002F55C1">
        <w:rPr>
          <w:rFonts w:cstheme="minorBidi"/>
          <w:szCs w:val="24"/>
        </w:rPr>
        <w:t xml:space="preserve">pp. </w:t>
      </w:r>
      <w:r w:rsidR="00255C24" w:rsidRPr="002F55C1">
        <w:rPr>
          <w:rFonts w:cstheme="minorBidi"/>
          <w:szCs w:val="24"/>
        </w:rPr>
        <w:t>25-28</w:t>
      </w:r>
      <w:r w:rsidR="00483171" w:rsidRPr="002F55C1">
        <w:rPr>
          <w:rFonts w:cstheme="minorBidi"/>
          <w:szCs w:val="24"/>
        </w:rPr>
        <w:t>]</w:t>
      </w:r>
      <w:r w:rsidR="00160F29" w:rsidRPr="002F55C1">
        <w:rPr>
          <w:rFonts w:cstheme="minorBidi"/>
          <w:szCs w:val="24"/>
        </w:rPr>
        <w:t>.</w:t>
      </w:r>
      <w:r w:rsidR="00255C24" w:rsidRPr="002F55C1">
        <w:rPr>
          <w:rFonts w:cstheme="minorBidi"/>
          <w:szCs w:val="24"/>
        </w:rPr>
        <w:t xml:space="preserve"> </w:t>
      </w:r>
      <w:r w:rsidR="00160F29" w:rsidRPr="002F55C1">
        <w:rPr>
          <w:rFonts w:cstheme="minorBidi"/>
          <w:szCs w:val="24"/>
        </w:rPr>
        <w:t>She replies that t</w:t>
      </w:r>
      <w:r w:rsidRPr="002F55C1">
        <w:rPr>
          <w:rFonts w:cstheme="minorBidi"/>
          <w:szCs w:val="24"/>
        </w:rPr>
        <w:t>his won’t work because the human mind has biological functions and they are not limited to reproduction and survival</w:t>
      </w:r>
      <w:r w:rsidR="0007509D" w:rsidRPr="002F55C1">
        <w:rPr>
          <w:rFonts w:cstheme="minorBidi"/>
          <w:szCs w:val="24"/>
        </w:rPr>
        <w:t>:</w:t>
      </w:r>
      <w:r w:rsidRPr="002F55C1">
        <w:rPr>
          <w:rFonts w:cstheme="minorBidi"/>
          <w:szCs w:val="24"/>
        </w:rPr>
        <w:t xml:space="preserve"> </w:t>
      </w:r>
    </w:p>
    <w:p w14:paraId="66D326AA" w14:textId="08960C6A" w:rsidR="00B562C4" w:rsidRPr="002F55C1" w:rsidRDefault="00B562C4" w:rsidP="004A36D5">
      <w:pPr>
        <w:spacing w:after="0" w:line="480" w:lineRule="auto"/>
        <w:ind w:left="720" w:right="720"/>
        <w:rPr>
          <w:rFonts w:cstheme="minorBidi"/>
          <w:i/>
          <w:szCs w:val="24"/>
        </w:rPr>
      </w:pPr>
      <w:r w:rsidRPr="002F55C1">
        <w:rPr>
          <w:rFonts w:cstheme="minorBidi"/>
          <w:szCs w:val="24"/>
        </w:rPr>
        <w:t xml:space="preserve">“…humans do not, as organisms, strive towards reproduction and survival </w:t>
      </w:r>
      <w:r w:rsidRPr="002F55C1">
        <w:rPr>
          <w:rFonts w:cstheme="minorBidi"/>
          <w:i/>
          <w:szCs w:val="24"/>
        </w:rPr>
        <w:t>alone…</w:t>
      </w:r>
      <w:r w:rsidRPr="002F55C1">
        <w:rPr>
          <w:rFonts w:cstheme="minorBidi"/>
          <w:szCs w:val="24"/>
        </w:rPr>
        <w:t>many</w:t>
      </w:r>
      <w:r w:rsidRPr="002F55C1">
        <w:rPr>
          <w:rFonts w:cstheme="minorBidi"/>
          <w:i/>
          <w:szCs w:val="24"/>
        </w:rPr>
        <w:t xml:space="preserve"> </w:t>
      </w:r>
      <w:r w:rsidRPr="002F55C1">
        <w:rPr>
          <w:rFonts w:cstheme="minorBidi"/>
          <w:szCs w:val="24"/>
        </w:rPr>
        <w:t>of us spend considerable</w:t>
      </w:r>
      <w:r w:rsidRPr="002F55C1">
        <w:rPr>
          <w:rFonts w:cstheme="minorBidi"/>
          <w:i/>
          <w:szCs w:val="24"/>
        </w:rPr>
        <w:t xml:space="preserve"> </w:t>
      </w:r>
      <w:r w:rsidRPr="002F55C1">
        <w:rPr>
          <w:rFonts w:cstheme="minorBidi"/>
          <w:szCs w:val="24"/>
        </w:rPr>
        <w:t xml:space="preserve">parts of our lives striving to enjoy ourselves sexually, while taking elaborate precautions to </w:t>
      </w:r>
      <w:r w:rsidRPr="002F55C1">
        <w:rPr>
          <w:rFonts w:cstheme="minorBidi"/>
          <w:i/>
          <w:szCs w:val="24"/>
        </w:rPr>
        <w:t>avoid</w:t>
      </w:r>
      <w:r w:rsidRPr="002F55C1">
        <w:rPr>
          <w:rFonts w:cstheme="minorBidi"/>
          <w:szCs w:val="24"/>
        </w:rPr>
        <w:t xml:space="preserve"> reproduction. To take one’s desire for sex to be “biological” or “real” but one’s desire to avoid reproduction (just yet) as not, is either to subscribe to a weird Cartesian dualism …or to exclude the mental from our account of function and health and disease” </w:t>
      </w:r>
      <w:r w:rsidR="00483171" w:rsidRPr="002F55C1">
        <w:rPr>
          <w:rFonts w:cstheme="minorBidi"/>
          <w:szCs w:val="24"/>
        </w:rPr>
        <w:t>[1, p</w:t>
      </w:r>
      <w:r w:rsidR="00A56C95" w:rsidRPr="002F55C1">
        <w:rPr>
          <w:rFonts w:cstheme="minorBidi"/>
          <w:szCs w:val="24"/>
        </w:rPr>
        <w:t>p</w:t>
      </w:r>
      <w:r w:rsidR="00483171" w:rsidRPr="002F55C1">
        <w:rPr>
          <w:rFonts w:cstheme="minorBidi"/>
          <w:szCs w:val="24"/>
        </w:rPr>
        <w:t xml:space="preserve">. </w:t>
      </w:r>
      <w:r w:rsidR="00A56C95" w:rsidRPr="002F55C1">
        <w:rPr>
          <w:rFonts w:cstheme="minorBidi"/>
          <w:szCs w:val="24"/>
        </w:rPr>
        <w:t>601-12</w:t>
      </w:r>
      <w:r w:rsidR="00483171" w:rsidRPr="002F55C1">
        <w:rPr>
          <w:rFonts w:cstheme="minorBidi"/>
          <w:szCs w:val="24"/>
        </w:rPr>
        <w:t>]</w:t>
      </w:r>
      <w:r w:rsidR="0087603F" w:rsidRPr="002F55C1">
        <w:rPr>
          <w:rFonts w:cstheme="minorBidi"/>
          <w:szCs w:val="24"/>
        </w:rPr>
        <w:t>.</w:t>
      </w:r>
    </w:p>
    <w:p w14:paraId="4D7F39E0" w14:textId="77777777" w:rsidR="00145EF8" w:rsidRPr="002F55C1" w:rsidRDefault="00145EF8" w:rsidP="004A36D5">
      <w:pPr>
        <w:spacing w:after="0" w:line="480" w:lineRule="auto"/>
        <w:ind w:firstLine="720"/>
        <w:rPr>
          <w:rFonts w:cstheme="minorBidi"/>
          <w:szCs w:val="24"/>
        </w:rPr>
      </w:pPr>
      <w:r w:rsidRPr="002F55C1">
        <w:rPr>
          <w:rFonts w:cstheme="minorBidi"/>
          <w:szCs w:val="24"/>
        </w:rPr>
        <w:t>Instead of an objective account of health, Kingma offers a pluralistic and pragmatic conception of health</w:t>
      </w:r>
      <w:r w:rsidR="00160F29" w:rsidRPr="002F55C1">
        <w:rPr>
          <w:rFonts w:cstheme="minorBidi"/>
          <w:szCs w:val="24"/>
        </w:rPr>
        <w:t>;</w:t>
      </w:r>
      <w:r w:rsidRPr="002F55C1">
        <w:rPr>
          <w:rFonts w:cstheme="minorBidi"/>
          <w:szCs w:val="24"/>
        </w:rPr>
        <w:t xml:space="preserve"> </w:t>
      </w:r>
      <w:r w:rsidR="0087603F" w:rsidRPr="002F55C1">
        <w:rPr>
          <w:rFonts w:cstheme="minorBidi"/>
          <w:szCs w:val="24"/>
        </w:rPr>
        <w:t xml:space="preserve">consequently, </w:t>
      </w:r>
      <w:r w:rsidRPr="002F55C1">
        <w:rPr>
          <w:rFonts w:cstheme="minorBidi"/>
          <w:szCs w:val="24"/>
        </w:rPr>
        <w:t xml:space="preserve">it might be the case that </w:t>
      </w:r>
      <w:r w:rsidR="003A5D8D" w:rsidRPr="002F55C1">
        <w:rPr>
          <w:rFonts w:cstheme="minorBidi"/>
          <w:szCs w:val="24"/>
        </w:rPr>
        <w:t xml:space="preserve">our conception of </w:t>
      </w:r>
      <w:r w:rsidRPr="002F55C1">
        <w:rPr>
          <w:rFonts w:cstheme="minorBidi"/>
          <w:szCs w:val="24"/>
        </w:rPr>
        <w:t xml:space="preserve">health will </w:t>
      </w:r>
      <w:r w:rsidR="003A5D8D" w:rsidRPr="002F55C1">
        <w:rPr>
          <w:rFonts w:cstheme="minorBidi"/>
          <w:szCs w:val="24"/>
        </w:rPr>
        <w:t xml:space="preserve">evolve </w:t>
      </w:r>
      <w:r w:rsidRPr="002F55C1">
        <w:rPr>
          <w:rFonts w:cstheme="minorBidi"/>
          <w:szCs w:val="24"/>
        </w:rPr>
        <w:t xml:space="preserve">with </w:t>
      </w:r>
      <w:r w:rsidR="003A5D8D" w:rsidRPr="002F55C1">
        <w:rPr>
          <w:rFonts w:cstheme="minorBidi"/>
          <w:szCs w:val="24"/>
        </w:rPr>
        <w:t xml:space="preserve">a change in </w:t>
      </w:r>
      <w:r w:rsidRPr="002F55C1">
        <w:rPr>
          <w:rFonts w:cstheme="minorBidi"/>
          <w:szCs w:val="24"/>
        </w:rPr>
        <w:t>society’s concerns.</w:t>
      </w:r>
      <w:r w:rsidR="008E75B4" w:rsidRPr="002F55C1">
        <w:rPr>
          <w:rFonts w:cstheme="minorBidi"/>
          <w:szCs w:val="24"/>
        </w:rPr>
        <w:t xml:space="preserve"> </w:t>
      </w:r>
    </w:p>
    <w:p w14:paraId="24DC125B" w14:textId="77777777" w:rsidR="00BB56D7" w:rsidRPr="007C3AE4" w:rsidRDefault="00BB56D7" w:rsidP="004A36D5">
      <w:pPr>
        <w:spacing w:after="0" w:line="480" w:lineRule="auto"/>
        <w:ind w:firstLine="720"/>
        <w:jc w:val="center"/>
        <w:rPr>
          <w:rFonts w:cstheme="minorBidi"/>
          <w:b/>
          <w:szCs w:val="24"/>
        </w:rPr>
      </w:pPr>
      <w:r w:rsidRPr="007C3AE4">
        <w:rPr>
          <w:rFonts w:cstheme="minorBidi"/>
          <w:b/>
          <w:szCs w:val="24"/>
        </w:rPr>
        <w:t>II</w:t>
      </w:r>
      <w:r w:rsidR="0019793C" w:rsidRPr="007C3AE4">
        <w:rPr>
          <w:rFonts w:cstheme="minorBidi"/>
          <w:b/>
          <w:szCs w:val="24"/>
        </w:rPr>
        <w:t>I</w:t>
      </w:r>
      <w:r w:rsidRPr="007C3AE4">
        <w:rPr>
          <w:rFonts w:cstheme="minorBidi"/>
          <w:b/>
          <w:szCs w:val="24"/>
        </w:rPr>
        <w:t>. Survival as a Goal</w:t>
      </w:r>
    </w:p>
    <w:p w14:paraId="29B8E794" w14:textId="77777777" w:rsidR="00160F29" w:rsidRPr="002F55C1" w:rsidRDefault="00145EF8" w:rsidP="004A36D5">
      <w:pPr>
        <w:spacing w:after="0" w:line="480" w:lineRule="auto"/>
        <w:ind w:firstLine="720"/>
        <w:rPr>
          <w:rFonts w:cstheme="minorBidi"/>
          <w:szCs w:val="24"/>
        </w:rPr>
      </w:pPr>
      <w:r w:rsidRPr="002F55C1">
        <w:rPr>
          <w:rFonts w:cstheme="minorBidi"/>
          <w:szCs w:val="24"/>
        </w:rPr>
        <w:t xml:space="preserve">Let’s turn now to investigate why there doesn’t need to be a value laden or circular justification of survival as goal. The key is to understand that we organisms are </w:t>
      </w:r>
      <w:r w:rsidRPr="002F55C1">
        <w:rPr>
          <w:rFonts w:cstheme="minorBidi"/>
          <w:i/>
          <w:szCs w:val="24"/>
        </w:rPr>
        <w:t>essentially</w:t>
      </w:r>
      <w:r w:rsidRPr="002F55C1">
        <w:rPr>
          <w:rFonts w:cstheme="minorBidi"/>
          <w:szCs w:val="24"/>
        </w:rPr>
        <w:t xml:space="preserve"> living </w:t>
      </w:r>
      <w:r w:rsidRPr="002F55C1">
        <w:rPr>
          <w:rFonts w:cstheme="minorBidi"/>
          <w:szCs w:val="24"/>
        </w:rPr>
        <w:lastRenderedPageBreak/>
        <w:t>beings, entropy resistors, so it makes sense</w:t>
      </w:r>
      <w:r w:rsidR="008E75B4" w:rsidRPr="002F55C1">
        <w:rPr>
          <w:rFonts w:cstheme="minorBidi"/>
          <w:szCs w:val="24"/>
        </w:rPr>
        <w:t xml:space="preserve"> in a way that</w:t>
      </w:r>
      <w:r w:rsidRPr="002F55C1">
        <w:rPr>
          <w:rFonts w:cstheme="minorBidi"/>
          <w:szCs w:val="24"/>
        </w:rPr>
        <w:t xml:space="preserve"> </w:t>
      </w:r>
      <w:r w:rsidR="008E75B4" w:rsidRPr="002F55C1">
        <w:rPr>
          <w:rFonts w:cstheme="minorBidi"/>
          <w:szCs w:val="24"/>
        </w:rPr>
        <w:t xml:space="preserve">isn’t arbitrary or value laden </w:t>
      </w:r>
      <w:r w:rsidRPr="002F55C1">
        <w:rPr>
          <w:rFonts w:cstheme="minorBidi"/>
          <w:szCs w:val="24"/>
        </w:rPr>
        <w:t>that our functioning will be determined by contributions to our survival i.e., maintaining our essence.</w:t>
      </w:r>
      <w:r w:rsidR="008E75B4" w:rsidRPr="002F55C1">
        <w:rPr>
          <w:rStyle w:val="FootnoteReference"/>
          <w:rFonts w:cstheme="minorBidi"/>
          <w:szCs w:val="24"/>
        </w:rPr>
        <w:footnoteReference w:id="10"/>
      </w:r>
      <w:r w:rsidRPr="002F55C1">
        <w:rPr>
          <w:rFonts w:cstheme="minorBidi"/>
          <w:szCs w:val="24"/>
        </w:rPr>
        <w:t xml:space="preserve"> </w:t>
      </w:r>
      <w:r w:rsidR="0087603F" w:rsidRPr="002F55C1">
        <w:rPr>
          <w:rFonts w:cstheme="minorBidi"/>
          <w:szCs w:val="24"/>
        </w:rPr>
        <w:t xml:space="preserve"> If Kingma allows appeals to natural kinds, uniformity, and selection to be attempts to show </w:t>
      </w:r>
      <w:r w:rsidR="00EE1CA7" w:rsidRPr="002F55C1">
        <w:rPr>
          <w:rFonts w:cstheme="minorBidi"/>
          <w:szCs w:val="24"/>
        </w:rPr>
        <w:t>“how empirical facts underlie the distinction between appropriate and inappropriate reference classes”</w:t>
      </w:r>
      <w:r w:rsidR="0087603F" w:rsidRPr="002F55C1">
        <w:rPr>
          <w:rFonts w:cstheme="minorBidi"/>
          <w:szCs w:val="24"/>
        </w:rPr>
        <w:t>, then arguing from the nature and persistence of organisms should satisfy that description as well.</w:t>
      </w:r>
    </w:p>
    <w:p w14:paraId="290838C2" w14:textId="77777777" w:rsidR="00191ADB" w:rsidRPr="002F55C1" w:rsidRDefault="0087603F" w:rsidP="00191ADB">
      <w:pPr>
        <w:spacing w:after="0" w:line="480" w:lineRule="auto"/>
        <w:ind w:firstLine="720"/>
        <w:rPr>
          <w:rFonts w:cstheme="minorBidi"/>
          <w:szCs w:val="24"/>
        </w:rPr>
      </w:pPr>
      <w:r w:rsidRPr="002F55C1">
        <w:rPr>
          <w:rFonts w:cstheme="minorBidi"/>
          <w:szCs w:val="24"/>
        </w:rPr>
        <w:t>Organisms are essentially alive, not essentially reproducers or agents or thinkers.</w:t>
      </w:r>
      <w:r w:rsidRPr="002F55C1">
        <w:rPr>
          <w:rFonts w:cstheme="minorBidi"/>
          <w:szCs w:val="24"/>
          <w:vertAlign w:val="superscript"/>
        </w:rPr>
        <w:footnoteReference w:id="11"/>
      </w:r>
      <w:r w:rsidRPr="002F55C1">
        <w:rPr>
          <w:rFonts w:cstheme="minorBidi"/>
          <w:szCs w:val="24"/>
        </w:rPr>
        <w:t xml:space="preserve"> It is possible for us to exist without being able to </w:t>
      </w:r>
      <w:r w:rsidR="008421D8" w:rsidRPr="002F55C1">
        <w:rPr>
          <w:rFonts w:cstheme="minorBidi"/>
          <w:szCs w:val="24"/>
        </w:rPr>
        <w:t xml:space="preserve">reproduce, </w:t>
      </w:r>
      <w:r w:rsidRPr="002F55C1">
        <w:rPr>
          <w:rFonts w:cstheme="minorBidi"/>
          <w:szCs w:val="24"/>
        </w:rPr>
        <w:t xml:space="preserve">think or act. We all started out as mindless organisms. </w:t>
      </w:r>
      <w:r w:rsidR="00191ADB" w:rsidRPr="002F55C1">
        <w:rPr>
          <w:rFonts w:cstheme="minorBidi"/>
          <w:szCs w:val="24"/>
        </w:rPr>
        <w:t xml:space="preserve">We were mindless when our lives begin. </w:t>
      </w:r>
      <w:r w:rsidRPr="002F55C1">
        <w:rPr>
          <w:rFonts w:cstheme="minorBidi"/>
          <w:szCs w:val="24"/>
        </w:rPr>
        <w:t xml:space="preserve">We go out of existence at death, not when we </w:t>
      </w:r>
      <w:r w:rsidRPr="002F55C1">
        <w:rPr>
          <w:rFonts w:cstheme="minorBidi"/>
          <w:szCs w:val="24"/>
        </w:rPr>
        <w:lastRenderedPageBreak/>
        <w:t>cease to be able to act, think, reproduce, or tend to offspring.</w:t>
      </w:r>
      <w:r w:rsidRPr="002F55C1">
        <w:rPr>
          <w:rFonts w:cstheme="minorBidi"/>
          <w:szCs w:val="24"/>
          <w:vertAlign w:val="superscript"/>
        </w:rPr>
        <w:footnoteReference w:id="12"/>
      </w:r>
      <w:r w:rsidRPr="002F55C1">
        <w:rPr>
          <w:rFonts w:cstheme="minorBidi"/>
          <w:szCs w:val="24"/>
        </w:rPr>
        <w:t xml:space="preserve"> ‘Countering climate change,’ or pursuing hedonism,’ or ‘achieving well-being, eudemonia, wisdom and/or virtue,’ are not intimately linked to our essence and its continued instantiation. </w:t>
      </w:r>
      <w:bookmarkStart w:id="1" w:name="_Hlk28610315"/>
    </w:p>
    <w:p w14:paraId="7C861B62" w14:textId="5DE88807" w:rsidR="004A1598" w:rsidRPr="004A1598" w:rsidRDefault="004A1598" w:rsidP="00191ADB">
      <w:pPr>
        <w:spacing w:after="0" w:line="480" w:lineRule="auto"/>
        <w:ind w:firstLine="720"/>
        <w:rPr>
          <w:rFonts w:eastAsia="Calibri" w:cs="Calibri"/>
          <w:szCs w:val="24"/>
        </w:rPr>
      </w:pPr>
      <w:r w:rsidRPr="004A1598">
        <w:rPr>
          <w:rFonts w:eastAsia="Calibri" w:cs="Calibri"/>
          <w:szCs w:val="24"/>
        </w:rPr>
        <w:t xml:space="preserve">If the nature of an organism is to be alive, then it is not surprising that the parts of an organism make contributions to its survival. It is not up to us what makes something a part of an organism. In fact, we </w:t>
      </w:r>
      <w:r w:rsidR="00F54C36" w:rsidRPr="002F55C1">
        <w:rPr>
          <w:rFonts w:eastAsia="Calibri" w:cs="Calibri"/>
          <w:szCs w:val="24"/>
        </w:rPr>
        <w:t xml:space="preserve">judge something to be </w:t>
      </w:r>
      <w:r w:rsidRPr="004A1598">
        <w:rPr>
          <w:rFonts w:eastAsia="Calibri" w:cs="Calibri"/>
          <w:szCs w:val="24"/>
        </w:rPr>
        <w:t>part of the organism, as opposed to a foreign body, on the basis of whether it is caught up in life processes. Life processes are characterized by activities like metabolism, homeostasis, and immunological recognition. Thus, if something is a part of an organism because it is caught up in the life processes that sustain the organism, then it is not arbitrary or a value judgment to claim that the goal of those parts is to contribute to the organism’s survival.</w:t>
      </w:r>
    </w:p>
    <w:p w14:paraId="7940FB1B" w14:textId="5514F078" w:rsidR="004A1598" w:rsidRPr="004A1598" w:rsidRDefault="004A1598" w:rsidP="00191ADB">
      <w:pPr>
        <w:spacing w:after="0" w:line="480" w:lineRule="auto"/>
        <w:ind w:firstLine="720"/>
        <w:rPr>
          <w:rFonts w:eastAsia="Calibri" w:cs="Calibri"/>
          <w:szCs w:val="24"/>
        </w:rPr>
      </w:pPr>
      <w:r w:rsidRPr="004A1598">
        <w:rPr>
          <w:rFonts w:eastAsia="Calibri" w:cs="Calibri"/>
          <w:szCs w:val="24"/>
        </w:rPr>
        <w:t xml:space="preserve">Being caught up in life processes is roughly Peter van Inwagen’s </w:t>
      </w:r>
      <w:r w:rsidR="00483171" w:rsidRPr="002F55C1">
        <w:rPr>
          <w:rFonts w:eastAsia="Calibri" w:cs="Calibri"/>
          <w:szCs w:val="24"/>
        </w:rPr>
        <w:t>[1</w:t>
      </w:r>
      <w:r w:rsidR="00A56C95" w:rsidRPr="002F55C1">
        <w:rPr>
          <w:rFonts w:eastAsia="Calibri" w:cs="Calibri"/>
          <w:szCs w:val="24"/>
        </w:rPr>
        <w:t>9</w:t>
      </w:r>
      <w:r w:rsidR="00483171" w:rsidRPr="002F55C1">
        <w:rPr>
          <w:rFonts w:eastAsia="Calibri" w:cs="Calibri"/>
          <w:szCs w:val="24"/>
        </w:rPr>
        <w:t xml:space="preserve">, pp. </w:t>
      </w:r>
      <w:r w:rsidRPr="004A1598">
        <w:rPr>
          <w:rFonts w:eastAsia="Calibri" w:cs="Calibri"/>
          <w:szCs w:val="24"/>
        </w:rPr>
        <w:t>81-97</w:t>
      </w:r>
      <w:r w:rsidR="00483171" w:rsidRPr="002F55C1">
        <w:rPr>
          <w:rFonts w:eastAsia="Calibri" w:cs="Calibri"/>
          <w:szCs w:val="24"/>
        </w:rPr>
        <w:t>]</w:t>
      </w:r>
      <w:r w:rsidRPr="004A1598">
        <w:rPr>
          <w:rFonts w:eastAsia="Calibri" w:cs="Calibri"/>
          <w:szCs w:val="24"/>
        </w:rPr>
        <w:t xml:space="preserve"> answer to the </w:t>
      </w:r>
      <w:r w:rsidRPr="004A1598">
        <w:rPr>
          <w:rFonts w:eastAsia="Calibri" w:cs="Calibri"/>
          <w:i/>
          <w:szCs w:val="24"/>
        </w:rPr>
        <w:t>Special Composition Question</w:t>
      </w:r>
      <w:r w:rsidRPr="004A1598">
        <w:rPr>
          <w:rFonts w:eastAsia="Calibri" w:cs="Calibri"/>
          <w:szCs w:val="24"/>
        </w:rPr>
        <w:t xml:space="preserve">: “What makes the </w:t>
      </w:r>
      <w:proofErr w:type="spellStart"/>
      <w:r w:rsidRPr="004A1598">
        <w:rPr>
          <w:rFonts w:eastAsia="Calibri" w:cs="Calibri"/>
          <w:szCs w:val="24"/>
        </w:rPr>
        <w:t>Xs</w:t>
      </w:r>
      <w:proofErr w:type="spellEnd"/>
      <w:r w:rsidRPr="004A1598">
        <w:rPr>
          <w:rFonts w:eastAsia="Calibri" w:cs="Calibri"/>
          <w:szCs w:val="24"/>
        </w:rPr>
        <w:t xml:space="preserve"> compose a Y?” He claims that ultimately it is the job of biologists to say what life is but adds that he suspects their answer will ultimately be characterized by abstract </w:t>
      </w:r>
      <w:proofErr w:type="spellStart"/>
      <w:r w:rsidRPr="004A1598">
        <w:rPr>
          <w:rFonts w:eastAsia="Calibri" w:cs="Calibri"/>
          <w:szCs w:val="24"/>
        </w:rPr>
        <w:t>theormodynamic</w:t>
      </w:r>
      <w:proofErr w:type="spellEnd"/>
      <w:r w:rsidRPr="004A1598">
        <w:rPr>
          <w:rFonts w:eastAsia="Calibri" w:cs="Calibri"/>
          <w:szCs w:val="24"/>
        </w:rPr>
        <w:t xml:space="preserve"> activities like entropy</w:t>
      </w:r>
      <w:r w:rsidR="00191ADB" w:rsidRPr="002F55C1">
        <w:rPr>
          <w:rFonts w:eastAsia="Calibri" w:cs="Calibri"/>
          <w:szCs w:val="24"/>
        </w:rPr>
        <w:t xml:space="preserve"> resistance</w:t>
      </w:r>
      <w:r w:rsidRPr="004A1598">
        <w:rPr>
          <w:rFonts w:eastAsia="Calibri" w:cs="Calibri"/>
          <w:szCs w:val="24"/>
        </w:rPr>
        <w:t xml:space="preserve">. He doesn’t want to completely pass the buck to biologists, leaving his readers presently uninformed, so he offers an analogy of life to a club. The club sends out a press gang to obtain new members. They Shanghai new members, indoctrinate them so </w:t>
      </w:r>
      <w:commentRangeStart w:id="2"/>
      <w:r w:rsidRPr="004A1598">
        <w:rPr>
          <w:rFonts w:eastAsia="Calibri" w:cs="Calibri"/>
          <w:szCs w:val="24"/>
        </w:rPr>
        <w:t xml:space="preserve">effectively </w:t>
      </w:r>
      <w:commentRangeEnd w:id="2"/>
      <w:r w:rsidRPr="004A1598">
        <w:rPr>
          <w:rFonts w:eastAsia="Calibri" w:cs="Calibri"/>
          <w:szCs w:val="24"/>
        </w:rPr>
        <w:commentReference w:id="2"/>
      </w:r>
      <w:r w:rsidRPr="004A1598">
        <w:rPr>
          <w:rFonts w:eastAsia="Calibri" w:cs="Calibri"/>
          <w:szCs w:val="24"/>
        </w:rPr>
        <w:t xml:space="preserve">that they become fiercely loyal, put them to work, </w:t>
      </w:r>
      <w:r w:rsidRPr="004A1598">
        <w:rPr>
          <w:rFonts w:eastAsia="Calibri" w:cs="Calibri"/>
          <w:szCs w:val="24"/>
        </w:rPr>
        <w:lastRenderedPageBreak/>
        <w:t>and then expel them after using up their resources.</w:t>
      </w:r>
      <w:r w:rsidRPr="004A1598">
        <w:rPr>
          <w:rFonts w:eastAsia="Calibri" w:cs="Calibri"/>
          <w:szCs w:val="24"/>
          <w:vertAlign w:val="superscript"/>
        </w:rPr>
        <w:footnoteReference w:id="13"/>
      </w:r>
      <w:r w:rsidRPr="004A1598">
        <w:rPr>
          <w:rFonts w:eastAsia="Calibri" w:cs="Calibri"/>
          <w:szCs w:val="24"/>
        </w:rPr>
        <w:t xml:space="preserve"> He then tells a similar story involving unconscious automata which lack the intentions of the club members. This is basically a story meant to be analogous to processes like metabolism as the body builds, maintains and repairs itself through exchanges with environment. </w:t>
      </w:r>
    </w:p>
    <w:bookmarkEnd w:id="1"/>
    <w:p w14:paraId="2F49D23B" w14:textId="43477612" w:rsidR="00152A5E" w:rsidRPr="002F55C1" w:rsidRDefault="008B5968" w:rsidP="00E36CEA">
      <w:pPr>
        <w:spacing w:after="0" w:line="480" w:lineRule="auto"/>
        <w:ind w:firstLine="720"/>
      </w:pPr>
      <w:r w:rsidRPr="002F55C1">
        <w:t xml:space="preserve">The event </w:t>
      </w:r>
      <w:r w:rsidR="00E229BE" w:rsidRPr="002F55C1">
        <w:t>of a life consists of activities that involve the organism’s acquisition, assimilation, maintenance, repair, protection, and then removal of</w:t>
      </w:r>
      <w:r w:rsidRPr="002F55C1">
        <w:t xml:space="preserve"> “spent” parts produced by metabolic activities. </w:t>
      </w:r>
      <w:r w:rsidR="00152A5E" w:rsidRPr="002F55C1">
        <w:rPr>
          <w:rFonts w:cstheme="minorBidi"/>
          <w:szCs w:val="24"/>
        </w:rPr>
        <w:t xml:space="preserve">The nature of organism parthood provides a reason to view contributions to survival as </w:t>
      </w:r>
      <w:r w:rsidR="00B43A32" w:rsidRPr="002F55C1">
        <w:rPr>
          <w:rFonts w:cstheme="minorBidi"/>
          <w:szCs w:val="24"/>
        </w:rPr>
        <w:t xml:space="preserve">a </w:t>
      </w:r>
      <w:r w:rsidR="00E229BE" w:rsidRPr="002F55C1">
        <w:rPr>
          <w:rFonts w:cstheme="minorBidi"/>
          <w:szCs w:val="24"/>
        </w:rPr>
        <w:t>non-</w:t>
      </w:r>
      <w:r w:rsidR="00FB759B" w:rsidRPr="002F55C1">
        <w:rPr>
          <w:rFonts w:cstheme="minorBidi"/>
          <w:szCs w:val="24"/>
        </w:rPr>
        <w:t xml:space="preserve">arbitrary </w:t>
      </w:r>
      <w:r w:rsidR="00E229BE" w:rsidRPr="002F55C1">
        <w:rPr>
          <w:rFonts w:cstheme="minorBidi"/>
          <w:szCs w:val="24"/>
        </w:rPr>
        <w:t>goal of the organism</w:t>
      </w:r>
      <w:r w:rsidR="00FB759B" w:rsidRPr="002F55C1">
        <w:rPr>
          <w:rFonts w:cstheme="minorBidi"/>
          <w:szCs w:val="24"/>
        </w:rPr>
        <w:t xml:space="preserve">. </w:t>
      </w:r>
      <w:r w:rsidR="00152A5E" w:rsidRPr="002F55C1">
        <w:rPr>
          <w:rFonts w:cstheme="minorBidi"/>
          <w:szCs w:val="24"/>
        </w:rPr>
        <w:t xml:space="preserve">This is true even though </w:t>
      </w:r>
      <w:r w:rsidR="00152A5E" w:rsidRPr="002F55C1">
        <w:t>not all organism parts are disposed to contribute to survival</w:t>
      </w:r>
      <w:r w:rsidR="00A95710" w:rsidRPr="002F55C1">
        <w:t xml:space="preserve">. All the </w:t>
      </w:r>
      <w:r w:rsidR="00E229BE" w:rsidRPr="002F55C1">
        <w:t>organism</w:t>
      </w:r>
      <w:r w:rsidR="00A95710" w:rsidRPr="002F55C1">
        <w:t>’s</w:t>
      </w:r>
      <w:r w:rsidR="00E229BE" w:rsidRPr="002F55C1">
        <w:t xml:space="preserve"> </w:t>
      </w:r>
      <w:r w:rsidR="00152A5E" w:rsidRPr="002F55C1">
        <w:t xml:space="preserve">parts </w:t>
      </w:r>
      <w:r w:rsidR="00A95710" w:rsidRPr="002F55C1">
        <w:t xml:space="preserve">still </w:t>
      </w:r>
      <w:r w:rsidR="00152A5E" w:rsidRPr="002F55C1">
        <w:t xml:space="preserve">depend upon an event whose nature is </w:t>
      </w:r>
      <w:r w:rsidR="00A95710" w:rsidRPr="002F55C1">
        <w:t xml:space="preserve">to </w:t>
      </w:r>
      <w:r w:rsidR="00152A5E" w:rsidRPr="002F55C1">
        <w:t xml:space="preserve">unify and integrate the </w:t>
      </w:r>
      <w:proofErr w:type="spellStart"/>
      <w:r w:rsidR="00152A5E" w:rsidRPr="002F55C1">
        <w:t>Xs</w:t>
      </w:r>
      <w:proofErr w:type="spellEnd"/>
      <w:r w:rsidR="00152A5E" w:rsidRPr="002F55C1">
        <w:t xml:space="preserve"> so they constitute a living entity. The same event whose operations are constitutive of life, also renders some non-survival oriented </w:t>
      </w:r>
      <w:proofErr w:type="spellStart"/>
      <w:r w:rsidR="00152A5E" w:rsidRPr="002F55C1">
        <w:t>Xs</w:t>
      </w:r>
      <w:proofErr w:type="spellEnd"/>
      <w:r w:rsidR="00152A5E" w:rsidRPr="002F55C1">
        <w:t xml:space="preserve"> </w:t>
      </w:r>
      <w:r w:rsidR="00B43A32" w:rsidRPr="002F55C1">
        <w:t xml:space="preserve">(breasts, nipples, testes etc.) </w:t>
      </w:r>
      <w:r w:rsidR="00152A5E" w:rsidRPr="002F55C1">
        <w:t xml:space="preserve">parts of the organism. Other things that facilitate reproduction like one’s partner or fertility technology are not parts of the organism because they are not caught up in </w:t>
      </w:r>
      <w:r w:rsidR="00E229BE" w:rsidRPr="002F55C1">
        <w:t>such a life</w:t>
      </w:r>
      <w:r w:rsidR="00152A5E" w:rsidRPr="002F55C1">
        <w:t xml:space="preserve">. </w:t>
      </w:r>
      <w:proofErr w:type="gramStart"/>
      <w:r w:rsidR="00152A5E" w:rsidRPr="002F55C1">
        <w:t>So</w:t>
      </w:r>
      <w:proofErr w:type="gramEnd"/>
      <w:r w:rsidR="00152A5E" w:rsidRPr="002F55C1">
        <w:t xml:space="preserve"> all the parts </w:t>
      </w:r>
      <w:r w:rsidR="00E36CEA" w:rsidRPr="002F55C1">
        <w:t xml:space="preserve">of an </w:t>
      </w:r>
      <w:r w:rsidR="00E36CEA" w:rsidRPr="002F55C1">
        <w:lastRenderedPageBreak/>
        <w:t xml:space="preserve">organism </w:t>
      </w:r>
      <w:r w:rsidR="00152A5E" w:rsidRPr="002F55C1">
        <w:t xml:space="preserve">depend on </w:t>
      </w:r>
      <w:r w:rsidR="00E229BE" w:rsidRPr="002F55C1">
        <w:t xml:space="preserve">a life event </w:t>
      </w:r>
      <w:r w:rsidR="00152A5E" w:rsidRPr="002F55C1">
        <w:t>whose essence is to keep the organism alive.</w:t>
      </w:r>
      <w:r w:rsidR="00E36CEA" w:rsidRPr="002F55C1">
        <w:t xml:space="preserve"> </w:t>
      </w:r>
      <w:r w:rsidR="00152A5E" w:rsidRPr="002F55C1">
        <w:t>Thus</w:t>
      </w:r>
      <w:r w:rsidR="00191ADB" w:rsidRPr="002F55C1">
        <w:t>,</w:t>
      </w:r>
      <w:r w:rsidR="00152A5E" w:rsidRPr="002F55C1">
        <w:t xml:space="preserve"> it is reasonable to understand survival as a goal of the organism if all of its parts are either acquired and maintained because they are disposed to contribute to survival or </w:t>
      </w:r>
      <w:r w:rsidR="002D2F67" w:rsidRPr="002F55C1">
        <w:t xml:space="preserve">if instead disposed to contribute to reproduction </w:t>
      </w:r>
      <w:r w:rsidR="00152A5E" w:rsidRPr="002F55C1">
        <w:t xml:space="preserve">are </w:t>
      </w:r>
      <w:r w:rsidR="002D2F67" w:rsidRPr="002F55C1">
        <w:t xml:space="preserve">nonetheless </w:t>
      </w:r>
      <w:r w:rsidR="00152A5E" w:rsidRPr="002F55C1">
        <w:t xml:space="preserve">acquired and maintained </w:t>
      </w:r>
      <w:r w:rsidR="002D2F67" w:rsidRPr="002F55C1">
        <w:t xml:space="preserve">in virtue of </w:t>
      </w:r>
      <w:r w:rsidR="00152A5E" w:rsidRPr="002F55C1">
        <w:t>a process whose essence is to bring in parts that keep the organism alive</w:t>
      </w:r>
      <w:r w:rsidR="002D2F67" w:rsidRPr="002F55C1">
        <w:t>.</w:t>
      </w:r>
      <w:r w:rsidR="00AF162A" w:rsidRPr="002F55C1">
        <w:rPr>
          <w:rStyle w:val="FootnoteReference"/>
        </w:rPr>
        <w:footnoteReference w:id="14"/>
      </w:r>
      <w:r w:rsidR="002D2F67" w:rsidRPr="002F55C1">
        <w:t xml:space="preserve"> </w:t>
      </w:r>
    </w:p>
    <w:p w14:paraId="3E13010B" w14:textId="1B9626AB" w:rsidR="00145EF8" w:rsidRPr="002F55C1" w:rsidRDefault="00191ADB" w:rsidP="00191ADB">
      <w:pPr>
        <w:spacing w:after="0" w:line="480" w:lineRule="auto"/>
        <w:ind w:firstLine="720"/>
        <w:rPr>
          <w:rFonts w:cstheme="minorBidi"/>
          <w:szCs w:val="24"/>
        </w:rPr>
      </w:pPr>
      <w:r w:rsidRPr="00191ADB">
        <w:rPr>
          <w:rFonts w:eastAsia="Calibri"/>
          <w:szCs w:val="24"/>
        </w:rPr>
        <w:t xml:space="preserve">Failures to obtain the alternative goals that Kingma offers are not fatal to the organism. Moreover, they are not </w:t>
      </w:r>
      <w:proofErr w:type="gramStart"/>
      <w:r w:rsidRPr="00191ADB">
        <w:rPr>
          <w:rFonts w:eastAsia="Calibri"/>
          <w:szCs w:val="24"/>
        </w:rPr>
        <w:t>goals</w:t>
      </w:r>
      <w:proofErr w:type="gramEnd"/>
      <w:r w:rsidRPr="00191ADB">
        <w:rPr>
          <w:rFonts w:eastAsia="Calibri"/>
          <w:szCs w:val="24"/>
        </w:rPr>
        <w:t xml:space="preserve"> that all the world’s species of organisms pursue.</w:t>
      </w:r>
      <w:r w:rsidR="00152A5E" w:rsidRPr="002F55C1">
        <w:t xml:space="preserve"> </w:t>
      </w:r>
      <w:r w:rsidR="0087603F" w:rsidRPr="002F55C1">
        <w:rPr>
          <w:rFonts w:cstheme="minorBidi"/>
          <w:szCs w:val="24"/>
        </w:rPr>
        <w:t xml:space="preserve">Our parts are not </w:t>
      </w:r>
      <w:r w:rsidR="00FB759B" w:rsidRPr="002F55C1">
        <w:rPr>
          <w:rFonts w:cstheme="minorBidi"/>
          <w:szCs w:val="24"/>
        </w:rPr>
        <w:t>considered parts because they contribute to th</w:t>
      </w:r>
      <w:r w:rsidR="0087603F" w:rsidRPr="002F55C1">
        <w:rPr>
          <w:rFonts w:cstheme="minorBidi"/>
          <w:szCs w:val="24"/>
        </w:rPr>
        <w:t>e</w:t>
      </w:r>
      <w:r w:rsidR="00FB759B" w:rsidRPr="002F55C1">
        <w:rPr>
          <w:rFonts w:cstheme="minorBidi"/>
          <w:szCs w:val="24"/>
        </w:rPr>
        <w:t xml:space="preserve"> goals</w:t>
      </w:r>
      <w:r w:rsidR="0087603F" w:rsidRPr="002F55C1">
        <w:rPr>
          <w:rFonts w:cstheme="minorBidi"/>
          <w:szCs w:val="24"/>
        </w:rPr>
        <w:t xml:space="preserve"> of ‘</w:t>
      </w:r>
      <w:r w:rsidR="003A5D8D" w:rsidRPr="002F55C1">
        <w:rPr>
          <w:rFonts w:cstheme="minorBidi"/>
          <w:szCs w:val="24"/>
        </w:rPr>
        <w:t>c</w:t>
      </w:r>
      <w:r w:rsidR="0087603F" w:rsidRPr="002F55C1">
        <w:rPr>
          <w:rFonts w:cstheme="minorBidi"/>
          <w:szCs w:val="24"/>
        </w:rPr>
        <w:t>ountering climate change,’ or pursuing hedonism,’ or ‘achieving well-being, eudemonia, wisdom and/or virtue</w:t>
      </w:r>
      <w:r w:rsidR="003A5D8D" w:rsidRPr="002F55C1">
        <w:rPr>
          <w:rFonts w:cstheme="minorBidi"/>
          <w:szCs w:val="24"/>
        </w:rPr>
        <w:t>.</w:t>
      </w:r>
      <w:r w:rsidR="0087603F" w:rsidRPr="002F55C1">
        <w:rPr>
          <w:rFonts w:cstheme="minorBidi"/>
          <w:szCs w:val="24"/>
        </w:rPr>
        <w:t>..”</w:t>
      </w:r>
      <w:r w:rsidR="00FB759B" w:rsidRPr="002F55C1">
        <w:rPr>
          <w:rFonts w:cstheme="minorBidi"/>
          <w:szCs w:val="24"/>
        </w:rPr>
        <w:t xml:space="preserve"> </w:t>
      </w:r>
      <w:r w:rsidR="00A14997" w:rsidRPr="002F55C1">
        <w:rPr>
          <w:rFonts w:cstheme="minorBidi"/>
          <w:szCs w:val="24"/>
        </w:rPr>
        <w:t xml:space="preserve">So not only aren’t </w:t>
      </w:r>
      <w:r w:rsidR="00145EF8" w:rsidRPr="002F55C1">
        <w:rPr>
          <w:rFonts w:cstheme="minorBidi"/>
          <w:szCs w:val="24"/>
        </w:rPr>
        <w:t xml:space="preserve">Kingma’s examples of </w:t>
      </w:r>
      <w:r w:rsidR="008E75B4" w:rsidRPr="002F55C1">
        <w:rPr>
          <w:rFonts w:cstheme="minorBidi"/>
          <w:szCs w:val="24"/>
        </w:rPr>
        <w:t>goals essential to organisms</w:t>
      </w:r>
      <w:r w:rsidR="00A14997" w:rsidRPr="002F55C1">
        <w:rPr>
          <w:rFonts w:cstheme="minorBidi"/>
          <w:szCs w:val="24"/>
        </w:rPr>
        <w:t xml:space="preserve">, but nor are </w:t>
      </w:r>
      <w:r w:rsidR="00E229BE" w:rsidRPr="002F55C1">
        <w:rPr>
          <w:rFonts w:cstheme="minorBidi"/>
          <w:szCs w:val="24"/>
        </w:rPr>
        <w:t xml:space="preserve">any </w:t>
      </w:r>
      <w:r w:rsidR="00A14997" w:rsidRPr="002F55C1">
        <w:rPr>
          <w:rFonts w:cstheme="minorBidi"/>
          <w:szCs w:val="24"/>
        </w:rPr>
        <w:t xml:space="preserve">parts </w:t>
      </w:r>
      <w:r w:rsidR="00FB759B" w:rsidRPr="002F55C1">
        <w:rPr>
          <w:rFonts w:cstheme="minorBidi"/>
          <w:szCs w:val="24"/>
        </w:rPr>
        <w:t xml:space="preserve">ascribed to </w:t>
      </w:r>
      <w:r w:rsidR="0007509D" w:rsidRPr="002F55C1">
        <w:rPr>
          <w:rFonts w:cstheme="minorBidi"/>
          <w:szCs w:val="24"/>
        </w:rPr>
        <w:t xml:space="preserve">organisms </w:t>
      </w:r>
      <w:r w:rsidR="00FB759B" w:rsidRPr="002F55C1">
        <w:rPr>
          <w:rFonts w:cstheme="minorBidi"/>
          <w:szCs w:val="24"/>
        </w:rPr>
        <w:t xml:space="preserve">in </w:t>
      </w:r>
      <w:r w:rsidR="00A14997" w:rsidRPr="002F55C1">
        <w:rPr>
          <w:rFonts w:cstheme="minorBidi"/>
          <w:szCs w:val="24"/>
        </w:rPr>
        <w:t xml:space="preserve">virtue </w:t>
      </w:r>
      <w:r w:rsidR="00FB759B" w:rsidRPr="002F55C1">
        <w:rPr>
          <w:rFonts w:cstheme="minorBidi"/>
          <w:szCs w:val="24"/>
        </w:rPr>
        <w:t xml:space="preserve">of </w:t>
      </w:r>
      <w:r w:rsidR="00B43A32" w:rsidRPr="002F55C1">
        <w:rPr>
          <w:rFonts w:cstheme="minorBidi"/>
          <w:szCs w:val="24"/>
        </w:rPr>
        <w:t xml:space="preserve">an event </w:t>
      </w:r>
      <w:r w:rsidR="002D2F67" w:rsidRPr="002F55C1">
        <w:rPr>
          <w:rFonts w:cstheme="minorBidi"/>
          <w:szCs w:val="24"/>
        </w:rPr>
        <w:t xml:space="preserve">whose essence is to </w:t>
      </w:r>
      <w:r w:rsidR="00B43A32" w:rsidRPr="002F55C1">
        <w:rPr>
          <w:rFonts w:cstheme="minorBidi"/>
          <w:szCs w:val="24"/>
        </w:rPr>
        <w:t xml:space="preserve">serve </w:t>
      </w:r>
      <w:r w:rsidR="00FB759B" w:rsidRPr="002F55C1">
        <w:rPr>
          <w:rFonts w:cstheme="minorBidi"/>
          <w:szCs w:val="24"/>
        </w:rPr>
        <w:t xml:space="preserve">those goals. </w:t>
      </w:r>
      <w:r w:rsidR="00145EF8" w:rsidRPr="002F55C1">
        <w:rPr>
          <w:rFonts w:cstheme="minorBidi"/>
          <w:szCs w:val="24"/>
        </w:rPr>
        <w:t xml:space="preserve">Nothing goes in and out of existence in virtue of </w:t>
      </w:r>
      <w:r w:rsidR="002D2F67" w:rsidRPr="002F55C1">
        <w:rPr>
          <w:rFonts w:cstheme="minorBidi"/>
          <w:szCs w:val="24"/>
        </w:rPr>
        <w:t>successfully or unsuccessfully pursuing such Kingma listed goals, unlike Boorse’s goals of survival</w:t>
      </w:r>
      <w:r w:rsidR="00145EF8" w:rsidRPr="002F55C1">
        <w:rPr>
          <w:rFonts w:cstheme="minorBidi"/>
          <w:szCs w:val="24"/>
        </w:rPr>
        <w:t xml:space="preserve">. </w:t>
      </w:r>
      <w:r w:rsidR="0007509D" w:rsidRPr="002F55C1">
        <w:rPr>
          <w:rFonts w:cstheme="minorBidi"/>
          <w:szCs w:val="24"/>
        </w:rPr>
        <w:t xml:space="preserve">Therefore, </w:t>
      </w:r>
      <w:r w:rsidR="00145EF8" w:rsidRPr="002F55C1">
        <w:rPr>
          <w:rFonts w:cstheme="minorBidi"/>
          <w:szCs w:val="24"/>
        </w:rPr>
        <w:t xml:space="preserve">it strikes </w:t>
      </w:r>
      <w:r w:rsidR="00FB759B" w:rsidRPr="002F55C1">
        <w:rPr>
          <w:rFonts w:cstheme="minorBidi"/>
          <w:szCs w:val="24"/>
        </w:rPr>
        <w:t xml:space="preserve">me </w:t>
      </w:r>
      <w:r w:rsidR="00145EF8" w:rsidRPr="002F55C1">
        <w:rPr>
          <w:rFonts w:cstheme="minorBidi"/>
          <w:szCs w:val="24"/>
        </w:rPr>
        <w:t xml:space="preserve">as </w:t>
      </w:r>
      <w:r w:rsidRPr="002F55C1">
        <w:rPr>
          <w:rFonts w:cstheme="minorBidi"/>
          <w:szCs w:val="24"/>
        </w:rPr>
        <w:t xml:space="preserve">neither </w:t>
      </w:r>
      <w:r w:rsidR="00145EF8" w:rsidRPr="002F55C1">
        <w:rPr>
          <w:rFonts w:cstheme="minorBidi"/>
          <w:szCs w:val="24"/>
        </w:rPr>
        <w:t>arbitrary</w:t>
      </w:r>
      <w:r w:rsidR="00A14997" w:rsidRPr="002F55C1">
        <w:rPr>
          <w:rFonts w:cstheme="minorBidi"/>
          <w:szCs w:val="24"/>
        </w:rPr>
        <w:t>,</w:t>
      </w:r>
      <w:r w:rsidR="00145EF8" w:rsidRPr="002F55C1">
        <w:rPr>
          <w:rFonts w:cstheme="minorBidi"/>
          <w:szCs w:val="24"/>
        </w:rPr>
        <w:t xml:space="preserve"> value-laden</w:t>
      </w:r>
      <w:r w:rsidR="00A14997" w:rsidRPr="002F55C1">
        <w:rPr>
          <w:rFonts w:cstheme="minorBidi"/>
          <w:szCs w:val="24"/>
        </w:rPr>
        <w:t>,</w:t>
      </w:r>
      <w:r w:rsidR="00145EF8" w:rsidRPr="002F55C1">
        <w:rPr>
          <w:rFonts w:cstheme="minorBidi"/>
          <w:szCs w:val="24"/>
        </w:rPr>
        <w:t xml:space="preserve"> </w:t>
      </w:r>
      <w:r w:rsidRPr="002F55C1">
        <w:rPr>
          <w:rFonts w:cstheme="minorBidi"/>
          <w:szCs w:val="24"/>
        </w:rPr>
        <w:t xml:space="preserve">or </w:t>
      </w:r>
      <w:r w:rsidR="00FB759B" w:rsidRPr="002F55C1">
        <w:rPr>
          <w:rFonts w:cstheme="minorBidi"/>
          <w:szCs w:val="24"/>
        </w:rPr>
        <w:t xml:space="preserve">circular </w:t>
      </w:r>
      <w:r w:rsidR="00145EF8" w:rsidRPr="002F55C1">
        <w:rPr>
          <w:rFonts w:cstheme="minorBidi"/>
          <w:szCs w:val="24"/>
        </w:rPr>
        <w:t xml:space="preserve">to have survival as a goal and </w:t>
      </w:r>
      <w:r w:rsidR="0007509D" w:rsidRPr="002F55C1">
        <w:rPr>
          <w:rFonts w:cstheme="minorBidi"/>
          <w:szCs w:val="24"/>
        </w:rPr>
        <w:t xml:space="preserve">part </w:t>
      </w:r>
      <w:r w:rsidR="00145EF8" w:rsidRPr="002F55C1">
        <w:rPr>
          <w:rFonts w:cstheme="minorBidi"/>
          <w:szCs w:val="24"/>
        </w:rPr>
        <w:t>functions determined by their contribution</w:t>
      </w:r>
      <w:r w:rsidR="00E229BE" w:rsidRPr="002F55C1">
        <w:rPr>
          <w:rFonts w:cstheme="minorBidi"/>
          <w:szCs w:val="24"/>
        </w:rPr>
        <w:t>s</w:t>
      </w:r>
      <w:r w:rsidR="00145EF8" w:rsidRPr="002F55C1">
        <w:rPr>
          <w:rFonts w:cstheme="minorBidi"/>
          <w:szCs w:val="24"/>
        </w:rPr>
        <w:t xml:space="preserve"> to that goal.</w:t>
      </w:r>
      <w:r w:rsidR="00A14997" w:rsidRPr="002F55C1">
        <w:rPr>
          <w:rFonts w:cstheme="minorBidi"/>
          <w:szCs w:val="24"/>
        </w:rPr>
        <w:t xml:space="preserve"> </w:t>
      </w:r>
      <w:r w:rsidR="00145EF8" w:rsidRPr="002F55C1">
        <w:rPr>
          <w:rFonts w:cstheme="minorBidi"/>
          <w:szCs w:val="24"/>
        </w:rPr>
        <w:t xml:space="preserve">Even if we have other </w:t>
      </w:r>
      <w:r w:rsidR="00145EF8" w:rsidRPr="002F55C1">
        <w:rPr>
          <w:rFonts w:cstheme="minorBidi"/>
          <w:i/>
          <w:szCs w:val="24"/>
        </w:rPr>
        <w:t>biological</w:t>
      </w:r>
      <w:r w:rsidR="00145EF8" w:rsidRPr="002F55C1">
        <w:rPr>
          <w:rFonts w:cstheme="minorBidi"/>
          <w:szCs w:val="24"/>
        </w:rPr>
        <w:t xml:space="preserve"> </w:t>
      </w:r>
      <w:r w:rsidR="0007509D" w:rsidRPr="002F55C1">
        <w:rPr>
          <w:rFonts w:cstheme="minorBidi"/>
          <w:szCs w:val="24"/>
        </w:rPr>
        <w:t>goals</w:t>
      </w:r>
      <w:r w:rsidR="00145EF8" w:rsidRPr="002F55C1">
        <w:rPr>
          <w:rFonts w:cstheme="minorBidi"/>
          <w:szCs w:val="24"/>
        </w:rPr>
        <w:t xml:space="preserve">, they are </w:t>
      </w:r>
      <w:r w:rsidR="00A14997" w:rsidRPr="002F55C1">
        <w:rPr>
          <w:rFonts w:cstheme="minorBidi"/>
          <w:szCs w:val="24"/>
        </w:rPr>
        <w:t xml:space="preserve">neither </w:t>
      </w:r>
      <w:r w:rsidR="00145EF8" w:rsidRPr="002F55C1">
        <w:rPr>
          <w:rFonts w:cstheme="minorBidi"/>
          <w:szCs w:val="24"/>
        </w:rPr>
        <w:t>essential to us, no</w:t>
      </w:r>
      <w:r w:rsidR="00FB759B" w:rsidRPr="002F55C1">
        <w:rPr>
          <w:rFonts w:cstheme="minorBidi"/>
          <w:szCs w:val="24"/>
        </w:rPr>
        <w:t xml:space="preserve">r </w:t>
      </w:r>
      <w:r w:rsidR="0007509D" w:rsidRPr="002F55C1">
        <w:rPr>
          <w:rFonts w:cstheme="minorBidi"/>
          <w:szCs w:val="24"/>
        </w:rPr>
        <w:t xml:space="preserve">tied </w:t>
      </w:r>
      <w:r w:rsidR="00145EF8" w:rsidRPr="002F55C1">
        <w:rPr>
          <w:rFonts w:cstheme="minorBidi"/>
          <w:szCs w:val="24"/>
        </w:rPr>
        <w:t>to our persistence condition</w:t>
      </w:r>
      <w:r w:rsidR="00A14997" w:rsidRPr="002F55C1">
        <w:rPr>
          <w:rFonts w:cstheme="minorBidi"/>
          <w:szCs w:val="24"/>
        </w:rPr>
        <w:t>s,</w:t>
      </w:r>
      <w:r w:rsidR="00FB759B" w:rsidRPr="002F55C1">
        <w:rPr>
          <w:rFonts w:cstheme="minorBidi"/>
          <w:szCs w:val="24"/>
        </w:rPr>
        <w:t xml:space="preserve"> </w:t>
      </w:r>
      <w:r w:rsidR="00A14997" w:rsidRPr="002F55C1">
        <w:rPr>
          <w:rFonts w:cstheme="minorBidi"/>
          <w:szCs w:val="24"/>
        </w:rPr>
        <w:t>n</w:t>
      </w:r>
      <w:r w:rsidR="00FB759B" w:rsidRPr="002F55C1">
        <w:rPr>
          <w:rFonts w:cstheme="minorBidi"/>
          <w:szCs w:val="24"/>
        </w:rPr>
        <w:t xml:space="preserve">or </w:t>
      </w:r>
      <w:r w:rsidR="00E229BE" w:rsidRPr="002F55C1">
        <w:rPr>
          <w:rFonts w:cstheme="minorBidi"/>
          <w:szCs w:val="24"/>
        </w:rPr>
        <w:t xml:space="preserve">involved with an </w:t>
      </w:r>
      <w:r w:rsidR="00FB759B" w:rsidRPr="002F55C1">
        <w:rPr>
          <w:rFonts w:cstheme="minorBidi"/>
          <w:szCs w:val="24"/>
        </w:rPr>
        <w:t>answer to the special composition question</w:t>
      </w:r>
      <w:r w:rsidR="00145EF8" w:rsidRPr="002F55C1">
        <w:rPr>
          <w:rFonts w:cstheme="minorBidi"/>
          <w:szCs w:val="24"/>
        </w:rPr>
        <w:t>.</w:t>
      </w:r>
    </w:p>
    <w:p w14:paraId="7A1BD424" w14:textId="51DCDCA8" w:rsidR="00BB56D7" w:rsidRPr="007C3AE4" w:rsidRDefault="0019793C" w:rsidP="004A36D5">
      <w:pPr>
        <w:spacing w:after="0" w:line="480" w:lineRule="auto"/>
        <w:ind w:left="720"/>
        <w:jc w:val="center"/>
        <w:rPr>
          <w:rFonts w:cstheme="minorBidi"/>
          <w:b/>
          <w:szCs w:val="24"/>
        </w:rPr>
      </w:pPr>
      <w:r w:rsidRPr="007C3AE4">
        <w:rPr>
          <w:rFonts w:cstheme="minorBidi"/>
          <w:b/>
          <w:szCs w:val="24"/>
        </w:rPr>
        <w:t>IV</w:t>
      </w:r>
      <w:r w:rsidR="00BB56D7" w:rsidRPr="007C3AE4">
        <w:rPr>
          <w:rFonts w:cstheme="minorBidi"/>
          <w:b/>
          <w:szCs w:val="24"/>
        </w:rPr>
        <w:t xml:space="preserve">. The Non-Arbitrariness of Age as </w:t>
      </w:r>
      <w:r w:rsidR="00AA4713" w:rsidRPr="007C3AE4">
        <w:rPr>
          <w:rFonts w:cstheme="minorBidi"/>
          <w:b/>
          <w:szCs w:val="24"/>
        </w:rPr>
        <w:t xml:space="preserve">a </w:t>
      </w:r>
      <w:r w:rsidR="00BB56D7" w:rsidRPr="007C3AE4">
        <w:rPr>
          <w:rFonts w:cstheme="minorBidi"/>
          <w:b/>
          <w:szCs w:val="24"/>
        </w:rPr>
        <w:t>Reference Class</w:t>
      </w:r>
      <w:r w:rsidR="00AA4713" w:rsidRPr="007C3AE4">
        <w:rPr>
          <w:rFonts w:cstheme="minorBidi"/>
          <w:b/>
          <w:szCs w:val="24"/>
        </w:rPr>
        <w:t xml:space="preserve"> Factor</w:t>
      </w:r>
    </w:p>
    <w:p w14:paraId="18A65E6B" w14:textId="154E198A" w:rsidR="00463EEA" w:rsidRPr="002F55C1" w:rsidRDefault="00145EF8" w:rsidP="00463EEA">
      <w:pPr>
        <w:spacing w:after="0" w:line="480" w:lineRule="auto"/>
        <w:ind w:firstLine="720"/>
        <w:rPr>
          <w:rFonts w:cstheme="minorBidi"/>
          <w:szCs w:val="24"/>
        </w:rPr>
      </w:pPr>
      <w:r w:rsidRPr="002F55C1">
        <w:rPr>
          <w:rFonts w:cstheme="minorBidi"/>
          <w:szCs w:val="24"/>
        </w:rPr>
        <w:t>Once we have established survival as a goal</w:t>
      </w:r>
      <w:r w:rsidR="00A14997" w:rsidRPr="002F55C1">
        <w:rPr>
          <w:rFonts w:cstheme="minorBidi"/>
          <w:szCs w:val="24"/>
        </w:rPr>
        <w:t>,</w:t>
      </w:r>
      <w:r w:rsidRPr="002F55C1">
        <w:rPr>
          <w:rFonts w:cstheme="minorBidi"/>
          <w:szCs w:val="24"/>
        </w:rPr>
        <w:t xml:space="preserve"> we can see </w:t>
      </w:r>
      <w:r w:rsidR="00116FF9" w:rsidRPr="002F55C1">
        <w:rPr>
          <w:rFonts w:cstheme="minorBidi"/>
          <w:szCs w:val="24"/>
        </w:rPr>
        <w:t xml:space="preserve">more clearly </w:t>
      </w:r>
      <w:r w:rsidRPr="002F55C1">
        <w:rPr>
          <w:rFonts w:cstheme="minorBidi"/>
          <w:szCs w:val="24"/>
        </w:rPr>
        <w:t>why age is not an arbitrary or value</w:t>
      </w:r>
      <w:r w:rsidR="00A14997" w:rsidRPr="002F55C1">
        <w:rPr>
          <w:rFonts w:cstheme="minorBidi"/>
          <w:szCs w:val="24"/>
        </w:rPr>
        <w:t>-</w:t>
      </w:r>
      <w:r w:rsidRPr="002F55C1">
        <w:rPr>
          <w:rFonts w:cstheme="minorBidi"/>
          <w:szCs w:val="24"/>
        </w:rPr>
        <w:t xml:space="preserve">laden choice of reference class. </w:t>
      </w:r>
      <w:r w:rsidR="00463EEA" w:rsidRPr="002F55C1">
        <w:t xml:space="preserve">Age is not ad hoc reference class factor. </w:t>
      </w:r>
      <w:r w:rsidR="00B43A32" w:rsidRPr="002F55C1">
        <w:t>Age is universal in three senses that render it an appropriate reference class component. First, e</w:t>
      </w:r>
      <w:r w:rsidR="00463EEA" w:rsidRPr="002F55C1">
        <w:t xml:space="preserve">veryone has an age, not everyone is depressed, alcoholic etc. So, </w:t>
      </w:r>
      <w:r w:rsidR="00B43A32" w:rsidRPr="002F55C1">
        <w:t>age</w:t>
      </w:r>
      <w:r w:rsidR="00463EEA" w:rsidRPr="002F55C1">
        <w:t xml:space="preserve"> isn’t arbitrary in the way Kingma’s examples </w:t>
      </w:r>
      <w:r w:rsidR="00463EEA" w:rsidRPr="002F55C1">
        <w:lastRenderedPageBreak/>
        <w:t xml:space="preserve">of alcoholism and depression are. </w:t>
      </w:r>
      <w:r w:rsidR="00B43A32" w:rsidRPr="002F55C1">
        <w:t>Of course, i</w:t>
      </w:r>
      <w:r w:rsidR="00463EEA" w:rsidRPr="002F55C1">
        <w:t xml:space="preserve">t is not just that </w:t>
      </w:r>
      <w:r w:rsidR="00E229BE" w:rsidRPr="002F55C1">
        <w:t>every</w:t>
      </w:r>
      <w:r w:rsidR="00463EEA" w:rsidRPr="002F55C1">
        <w:t xml:space="preserve">one has an age but </w:t>
      </w:r>
      <w:r w:rsidR="00B43A32" w:rsidRPr="002F55C1">
        <w:t xml:space="preserve">that they </w:t>
      </w:r>
      <w:r w:rsidR="00463EEA" w:rsidRPr="002F55C1">
        <w:t>make age</w:t>
      </w:r>
      <w:r w:rsidR="00E229BE" w:rsidRPr="002F55C1">
        <w:t>-</w:t>
      </w:r>
      <w:r w:rsidR="00463EEA" w:rsidRPr="002F55C1">
        <w:t>typical responses to survival</w:t>
      </w:r>
      <w:r w:rsidR="00AA4713" w:rsidRPr="002F55C1">
        <w:t xml:space="preserve"> </w:t>
      </w:r>
      <w:r w:rsidR="00FF37EF" w:rsidRPr="002F55C1">
        <w:t>(</w:t>
      </w:r>
      <w:r w:rsidR="00AA4713" w:rsidRPr="002F55C1">
        <w:t>and reproduction</w:t>
      </w:r>
      <w:r w:rsidR="00FF37EF" w:rsidRPr="002F55C1">
        <w:t>)</w:t>
      </w:r>
      <w:r w:rsidR="00AA4713" w:rsidRPr="002F55C1">
        <w:t xml:space="preserve">. </w:t>
      </w:r>
      <w:r w:rsidR="00463EEA" w:rsidRPr="002F55C1">
        <w:t xml:space="preserve">What does the work is that creatures at each age will have to do things in an age specific manner to survive and </w:t>
      </w:r>
      <w:proofErr w:type="gramStart"/>
      <w:r w:rsidR="00463EEA" w:rsidRPr="002F55C1">
        <w:t>reproduce.</w:t>
      </w:r>
      <w:proofErr w:type="gramEnd"/>
      <w:r w:rsidR="00463EEA" w:rsidRPr="002F55C1">
        <w:t xml:space="preserve"> If organisms never changed during their lives, then age would not be significant. But since change is a constant, how they survive (and reproduce) will be age </w:t>
      </w:r>
      <w:r w:rsidR="00FF37EF" w:rsidRPr="002F55C1">
        <w:t>specific</w:t>
      </w:r>
      <w:r w:rsidR="00463EEA" w:rsidRPr="002F55C1">
        <w:t xml:space="preserve">. </w:t>
      </w:r>
      <w:r w:rsidR="00463EEA" w:rsidRPr="002F55C1">
        <w:rPr>
          <w:rFonts w:cstheme="minorBidi"/>
          <w:szCs w:val="24"/>
        </w:rPr>
        <w:t xml:space="preserve">For instance, when very young in utero, the </w:t>
      </w:r>
      <w:r w:rsidR="00B43A32" w:rsidRPr="002F55C1">
        <w:rPr>
          <w:rFonts w:cstheme="minorBidi"/>
          <w:szCs w:val="24"/>
        </w:rPr>
        <w:t xml:space="preserve">human </w:t>
      </w:r>
      <w:r w:rsidR="00463EEA" w:rsidRPr="002F55C1">
        <w:rPr>
          <w:rFonts w:cstheme="minorBidi"/>
          <w:szCs w:val="24"/>
        </w:rPr>
        <w:t xml:space="preserve">brain is not the central integrator of the various embryonic parts, the placenta is </w:t>
      </w:r>
      <w:r w:rsidR="00483171" w:rsidRPr="002F55C1">
        <w:rPr>
          <w:rFonts w:cstheme="minorBidi"/>
          <w:szCs w:val="24"/>
        </w:rPr>
        <w:t xml:space="preserve">[23, p. </w:t>
      </w:r>
      <w:r w:rsidR="00463EEA" w:rsidRPr="002F55C1">
        <w:rPr>
          <w:rFonts w:cstheme="minorBidi"/>
          <w:szCs w:val="24"/>
        </w:rPr>
        <w:t>31</w:t>
      </w:r>
      <w:r w:rsidR="00483171" w:rsidRPr="002F55C1">
        <w:rPr>
          <w:rFonts w:cstheme="minorBidi"/>
          <w:szCs w:val="24"/>
        </w:rPr>
        <w:t>]</w:t>
      </w:r>
      <w:r w:rsidR="00463EEA" w:rsidRPr="002F55C1">
        <w:rPr>
          <w:rFonts w:cstheme="minorBidi"/>
          <w:szCs w:val="24"/>
        </w:rPr>
        <w:t xml:space="preserve">. But newborns will lose their placenta at birth without becoming diseased. Then the brain takes over as the central integrator. Organisms keep themselves alive through various means at different ages or developmental stages. </w:t>
      </w:r>
    </w:p>
    <w:p w14:paraId="4C9A5213" w14:textId="7B83BA6E" w:rsidR="00191ADB" w:rsidRPr="002F55C1" w:rsidRDefault="00463EEA" w:rsidP="00191ADB">
      <w:pPr>
        <w:spacing w:after="0" w:line="480" w:lineRule="auto"/>
        <w:ind w:firstLine="720"/>
      </w:pPr>
      <w:r w:rsidRPr="002F55C1">
        <w:t>Second, no o</w:t>
      </w:r>
      <w:r w:rsidR="00E229BE" w:rsidRPr="002F55C1">
        <w:t xml:space="preserve">rganism </w:t>
      </w:r>
      <w:r w:rsidRPr="002F55C1">
        <w:t xml:space="preserve">who does develop, can </w:t>
      </w:r>
      <w:r w:rsidR="00B43A32" w:rsidRPr="002F55C1">
        <w:t xml:space="preserve">do so without </w:t>
      </w:r>
      <w:r w:rsidRPr="002F55C1">
        <w:t xml:space="preserve">passing through the </w:t>
      </w:r>
      <w:r w:rsidR="005C4685" w:rsidRPr="002F55C1">
        <w:t xml:space="preserve">developmental stages associated with </w:t>
      </w:r>
      <w:r w:rsidRPr="002F55C1">
        <w:t>different ages</w:t>
      </w:r>
      <w:r w:rsidR="008B165C" w:rsidRPr="002F55C1">
        <w:t>. O</w:t>
      </w:r>
      <w:r w:rsidRPr="002F55C1">
        <w:t>ne doesn’t skip being a neonate and toddler and go</w:t>
      </w:r>
      <w:r w:rsidR="00E229BE" w:rsidRPr="002F55C1">
        <w:t xml:space="preserve"> directly</w:t>
      </w:r>
      <w:r w:rsidRPr="002F55C1">
        <w:t xml:space="preserve"> from </w:t>
      </w:r>
      <w:r w:rsidR="005C4685" w:rsidRPr="002F55C1">
        <w:t xml:space="preserve">being a </w:t>
      </w:r>
      <w:r w:rsidRPr="002F55C1">
        <w:t xml:space="preserve">fetus to </w:t>
      </w:r>
      <w:r w:rsidR="005C4685" w:rsidRPr="002F55C1">
        <w:t xml:space="preserve">an </w:t>
      </w:r>
      <w:r w:rsidRPr="002F55C1">
        <w:t xml:space="preserve">adolescent. </w:t>
      </w:r>
      <w:r w:rsidR="00191ADB" w:rsidRPr="002F55C1">
        <w:t>There is no analogue for any of Kingma’s alternative reference</w:t>
      </w:r>
      <w:r w:rsidR="00A74C70" w:rsidRPr="002F55C1">
        <w:t xml:space="preserve"> classes</w:t>
      </w:r>
      <w:r w:rsidR="00191ADB" w:rsidRPr="002F55C1">
        <w:t>. For example, her candidate reference class of depressed people is not universal as is age. Everyone has an age, not everyone is depressed. And unlike aging which progress</w:t>
      </w:r>
      <w:r w:rsidR="00A74C70" w:rsidRPr="002F55C1">
        <w:t xml:space="preserve">ively increases in ordered </w:t>
      </w:r>
      <w:r w:rsidR="00191ADB" w:rsidRPr="002F55C1">
        <w:t>quantities, the depressed are not first mildly depressed, then moderately depressed, and finally greatly depressed.</w:t>
      </w:r>
    </w:p>
    <w:p w14:paraId="4180F3BB" w14:textId="1CA6F88F" w:rsidR="00D44C85" w:rsidRPr="002F55C1" w:rsidRDefault="00463EEA" w:rsidP="00191ADB">
      <w:pPr>
        <w:spacing w:after="0" w:line="480" w:lineRule="auto"/>
        <w:ind w:firstLine="720"/>
      </w:pPr>
      <w:r w:rsidRPr="002F55C1">
        <w:t xml:space="preserve">Third, if </w:t>
      </w:r>
      <w:r w:rsidR="00993310" w:rsidRPr="002F55C1">
        <w:t>an organism</w:t>
      </w:r>
      <w:r w:rsidRPr="002F55C1">
        <w:t xml:space="preserve"> continues to exist, then </w:t>
      </w:r>
      <w:r w:rsidR="008B165C" w:rsidRPr="002F55C1">
        <w:t>older</w:t>
      </w:r>
      <w:r w:rsidRPr="002F55C1">
        <w:t xml:space="preserve"> states are universal in the sense of </w:t>
      </w:r>
      <w:r w:rsidR="00993310" w:rsidRPr="002F55C1">
        <w:t>the organism</w:t>
      </w:r>
      <w:r w:rsidRPr="002F55C1">
        <w:t xml:space="preserve"> necessarily </w:t>
      </w:r>
      <w:r w:rsidR="008B165C" w:rsidRPr="002F55C1">
        <w:t xml:space="preserve">being unable to </w:t>
      </w:r>
      <w:r w:rsidR="00993310" w:rsidRPr="002F55C1">
        <w:t xml:space="preserve">continue to </w:t>
      </w:r>
      <w:r w:rsidR="008B165C" w:rsidRPr="002F55C1">
        <w:t xml:space="preserve">age without </w:t>
      </w:r>
      <w:r w:rsidRPr="002F55C1">
        <w:t xml:space="preserve">passing through them. </w:t>
      </w:r>
      <w:r w:rsidR="008B165C" w:rsidRPr="002F55C1">
        <w:rPr>
          <w:rFonts w:cstheme="minorBidi"/>
          <w:szCs w:val="24"/>
        </w:rPr>
        <w:t xml:space="preserve">Even </w:t>
      </w:r>
      <w:r w:rsidR="008B165C" w:rsidRPr="002F55C1">
        <w:t xml:space="preserve">if organisms don’t die, </w:t>
      </w:r>
      <w:r w:rsidR="008C33F7" w:rsidRPr="002F55C1">
        <w:t xml:space="preserve">they may </w:t>
      </w:r>
      <w:r w:rsidR="008B165C" w:rsidRPr="002F55C1">
        <w:t>never become depressed</w:t>
      </w:r>
      <w:r w:rsidR="00993310" w:rsidRPr="002F55C1">
        <w:t>,</w:t>
      </w:r>
      <w:r w:rsidR="008B165C" w:rsidRPr="002F55C1">
        <w:t xml:space="preserve"> </w:t>
      </w:r>
      <w:r w:rsidR="00993310" w:rsidRPr="002F55C1">
        <w:t xml:space="preserve">gay, </w:t>
      </w:r>
      <w:r w:rsidR="008B165C" w:rsidRPr="002F55C1">
        <w:t>or a hard drinker</w:t>
      </w:r>
      <w:r w:rsidR="00993310" w:rsidRPr="002F55C1">
        <w:t xml:space="preserve"> etc.</w:t>
      </w:r>
    </w:p>
    <w:p w14:paraId="0B132401" w14:textId="6F1AEC15" w:rsidR="00463EEA" w:rsidRPr="002F55C1" w:rsidRDefault="00D44C85" w:rsidP="00463EEA">
      <w:pPr>
        <w:spacing w:after="0" w:line="480" w:lineRule="auto"/>
        <w:ind w:firstLine="720"/>
        <w:rPr>
          <w:rFonts w:cstheme="minorBidi"/>
          <w:szCs w:val="24"/>
        </w:rPr>
      </w:pPr>
      <w:r w:rsidRPr="002F55C1">
        <w:t xml:space="preserve">None of the three senses </w:t>
      </w:r>
      <w:r w:rsidR="00331076" w:rsidRPr="002F55C1">
        <w:t xml:space="preserve">of universality </w:t>
      </w:r>
      <w:r w:rsidR="00463EEA" w:rsidRPr="002F55C1">
        <w:t xml:space="preserve">is true for the examples that Kingma provides. </w:t>
      </w:r>
      <w:r w:rsidR="00463EEA" w:rsidRPr="002F55C1">
        <w:rPr>
          <w:rFonts w:cstheme="minorBidi"/>
          <w:szCs w:val="24"/>
        </w:rPr>
        <w:t xml:space="preserve">It is not a universal condition to be a heavy drinker, blind, homosexual, </w:t>
      </w:r>
      <w:r w:rsidRPr="002F55C1">
        <w:rPr>
          <w:rFonts w:cstheme="minorBidi"/>
          <w:szCs w:val="24"/>
        </w:rPr>
        <w:t xml:space="preserve">depressed or someone with </w:t>
      </w:r>
      <w:r w:rsidR="00463EEA" w:rsidRPr="002F55C1">
        <w:rPr>
          <w:rFonts w:cstheme="minorBidi"/>
          <w:szCs w:val="24"/>
        </w:rPr>
        <w:t>Down’s syndrome</w:t>
      </w:r>
      <w:r w:rsidR="00993310" w:rsidRPr="002F55C1">
        <w:rPr>
          <w:rFonts w:cstheme="minorBidi"/>
          <w:szCs w:val="24"/>
        </w:rPr>
        <w:t>,</w:t>
      </w:r>
      <w:r w:rsidR="00463EEA" w:rsidRPr="002F55C1">
        <w:rPr>
          <w:rFonts w:cstheme="minorBidi"/>
          <w:szCs w:val="24"/>
        </w:rPr>
        <w:t xml:space="preserve"> </w:t>
      </w:r>
      <w:r w:rsidRPr="002F55C1">
        <w:rPr>
          <w:rFonts w:cstheme="minorBidi"/>
          <w:szCs w:val="24"/>
        </w:rPr>
        <w:t xml:space="preserve">or </w:t>
      </w:r>
      <w:r w:rsidR="00463EEA" w:rsidRPr="002F55C1">
        <w:rPr>
          <w:rFonts w:cstheme="minorBidi"/>
          <w:szCs w:val="24"/>
        </w:rPr>
        <w:t>ADHD</w:t>
      </w:r>
      <w:r w:rsidRPr="002F55C1">
        <w:rPr>
          <w:rFonts w:cstheme="minorBidi"/>
          <w:szCs w:val="24"/>
        </w:rPr>
        <w:t>.</w:t>
      </w:r>
      <w:r w:rsidR="00463EEA" w:rsidRPr="002F55C1">
        <w:rPr>
          <w:rFonts w:cstheme="minorBidi"/>
          <w:szCs w:val="24"/>
        </w:rPr>
        <w:t xml:space="preserve"> These are not </w:t>
      </w:r>
      <w:proofErr w:type="gramStart"/>
      <w:r w:rsidR="00463EEA" w:rsidRPr="002F55C1">
        <w:rPr>
          <w:rFonts w:cstheme="minorBidi"/>
          <w:szCs w:val="24"/>
        </w:rPr>
        <w:t>stages</w:t>
      </w:r>
      <w:proofErr w:type="gramEnd"/>
      <w:r w:rsidR="00463EEA" w:rsidRPr="002F55C1">
        <w:rPr>
          <w:rFonts w:cstheme="minorBidi"/>
          <w:szCs w:val="24"/>
        </w:rPr>
        <w:t xml:space="preserve"> or conditions all living beings pass through and at which they make distinctive contributions to survival</w:t>
      </w:r>
      <w:r w:rsidR="00993310" w:rsidRPr="002F55C1">
        <w:rPr>
          <w:rFonts w:cstheme="minorBidi"/>
          <w:szCs w:val="24"/>
        </w:rPr>
        <w:t>.</w:t>
      </w:r>
      <w:r w:rsidR="00463EEA" w:rsidRPr="002F55C1">
        <w:rPr>
          <w:rFonts w:cstheme="minorBidi"/>
          <w:szCs w:val="24"/>
        </w:rPr>
        <w:t xml:space="preserve"> There is not a homosexual typical contribution to survival. Depression may reduce survival so one can speak of it and its opposite </w:t>
      </w:r>
      <w:r w:rsidR="00463EEA" w:rsidRPr="002F55C1">
        <w:rPr>
          <w:rFonts w:cstheme="minorBidi"/>
          <w:szCs w:val="24"/>
        </w:rPr>
        <w:lastRenderedPageBreak/>
        <w:t xml:space="preserve">(cheerfulness?) contributing </w:t>
      </w:r>
      <w:proofErr w:type="spellStart"/>
      <w:r w:rsidR="00463EEA" w:rsidRPr="002F55C1">
        <w:rPr>
          <w:rFonts w:cstheme="minorBidi"/>
          <w:szCs w:val="24"/>
        </w:rPr>
        <w:t>suboptimally</w:t>
      </w:r>
      <w:proofErr w:type="spellEnd"/>
      <w:r w:rsidR="00463EEA" w:rsidRPr="002F55C1">
        <w:rPr>
          <w:rFonts w:cstheme="minorBidi"/>
          <w:szCs w:val="24"/>
        </w:rPr>
        <w:t xml:space="preserve"> o</w:t>
      </w:r>
      <w:r w:rsidR="00993310" w:rsidRPr="002F55C1">
        <w:rPr>
          <w:rFonts w:cstheme="minorBidi"/>
          <w:szCs w:val="24"/>
        </w:rPr>
        <w:t>r</w:t>
      </w:r>
      <w:r w:rsidR="00463EEA" w:rsidRPr="002F55C1">
        <w:rPr>
          <w:rFonts w:cstheme="minorBidi"/>
          <w:szCs w:val="24"/>
        </w:rPr>
        <w:t xml:space="preserve"> optimally to survival, but unlike age, neither is universal. </w:t>
      </w:r>
    </w:p>
    <w:p w14:paraId="7858F062" w14:textId="6CCA0F87" w:rsidR="00145EF8" w:rsidRPr="002F55C1" w:rsidRDefault="00E32FF7" w:rsidP="004A36D5">
      <w:pPr>
        <w:spacing w:after="0" w:line="480" w:lineRule="auto"/>
        <w:ind w:firstLine="720"/>
        <w:rPr>
          <w:rFonts w:cstheme="minorBidi"/>
          <w:szCs w:val="24"/>
        </w:rPr>
      </w:pPr>
      <w:r w:rsidRPr="002F55C1">
        <w:rPr>
          <w:rFonts w:cstheme="minorBidi"/>
          <w:szCs w:val="24"/>
        </w:rPr>
        <w:t xml:space="preserve">Nor does depression and homosexuality have </w:t>
      </w:r>
      <w:r w:rsidR="00145EF8" w:rsidRPr="002F55C1">
        <w:rPr>
          <w:rFonts w:cstheme="minorBidi"/>
          <w:szCs w:val="24"/>
        </w:rPr>
        <w:t xml:space="preserve">a </w:t>
      </w:r>
      <w:r w:rsidR="00145EF8" w:rsidRPr="002F55C1">
        <w:rPr>
          <w:rFonts w:cstheme="minorBidi"/>
          <w:i/>
          <w:szCs w:val="24"/>
        </w:rPr>
        <w:t>pervasive</w:t>
      </w:r>
      <w:r w:rsidR="00145EF8" w:rsidRPr="002F55C1">
        <w:rPr>
          <w:rFonts w:cstheme="minorBidi"/>
          <w:szCs w:val="24"/>
        </w:rPr>
        <w:t xml:space="preserve"> influence in the body like age. Most bodily functions don’t differ when depressed and when not, while there are </w:t>
      </w:r>
      <w:r w:rsidR="00FB759B" w:rsidRPr="002F55C1">
        <w:rPr>
          <w:rFonts w:cstheme="minorBidi"/>
          <w:szCs w:val="24"/>
        </w:rPr>
        <w:t xml:space="preserve">virtually countless </w:t>
      </w:r>
      <w:r w:rsidR="00145EF8" w:rsidRPr="002F55C1">
        <w:rPr>
          <w:rFonts w:cstheme="minorBidi"/>
          <w:szCs w:val="24"/>
        </w:rPr>
        <w:t>age</w:t>
      </w:r>
      <w:r w:rsidR="00FB759B" w:rsidRPr="002F55C1">
        <w:rPr>
          <w:rFonts w:cstheme="minorBidi"/>
          <w:szCs w:val="24"/>
        </w:rPr>
        <w:t>-</w:t>
      </w:r>
      <w:r w:rsidR="00145EF8" w:rsidRPr="002F55C1">
        <w:rPr>
          <w:rFonts w:cstheme="minorBidi"/>
          <w:szCs w:val="24"/>
        </w:rPr>
        <w:t xml:space="preserve">related functions. The body is permeated by age </w:t>
      </w:r>
      <w:r w:rsidR="008E75B4" w:rsidRPr="002F55C1">
        <w:rPr>
          <w:rFonts w:cstheme="minorBidi"/>
          <w:szCs w:val="24"/>
        </w:rPr>
        <w:t xml:space="preserve">– </w:t>
      </w:r>
      <w:r w:rsidR="00304510" w:rsidRPr="002F55C1">
        <w:rPr>
          <w:rFonts w:cstheme="minorBidi"/>
          <w:szCs w:val="24"/>
        </w:rPr>
        <w:t xml:space="preserve">the young grow </w:t>
      </w:r>
      <w:r w:rsidR="0022632C" w:rsidRPr="002F55C1">
        <w:rPr>
          <w:rFonts w:cstheme="minorBidi"/>
          <w:szCs w:val="24"/>
        </w:rPr>
        <w:t xml:space="preserve">certain parts at certain rates that their elders do not. They </w:t>
      </w:r>
      <w:r w:rsidR="008B165C" w:rsidRPr="002F55C1">
        <w:rPr>
          <w:rFonts w:cstheme="minorBidi"/>
          <w:szCs w:val="24"/>
        </w:rPr>
        <w:t xml:space="preserve">acquire muscles and agility and bodily control in </w:t>
      </w:r>
      <w:r w:rsidR="00993310" w:rsidRPr="002F55C1">
        <w:rPr>
          <w:rFonts w:cstheme="minorBidi"/>
          <w:szCs w:val="24"/>
        </w:rPr>
        <w:t xml:space="preserve">a particular </w:t>
      </w:r>
      <w:r w:rsidR="008B165C" w:rsidRPr="002F55C1">
        <w:rPr>
          <w:rFonts w:cstheme="minorBidi"/>
          <w:szCs w:val="24"/>
        </w:rPr>
        <w:t>order</w:t>
      </w:r>
      <w:r w:rsidR="00993310" w:rsidRPr="002F55C1">
        <w:rPr>
          <w:rFonts w:cstheme="minorBidi"/>
          <w:szCs w:val="24"/>
        </w:rPr>
        <w:t>,</w:t>
      </w:r>
      <w:r w:rsidR="008B165C" w:rsidRPr="002F55C1">
        <w:rPr>
          <w:rFonts w:cstheme="minorBidi"/>
          <w:szCs w:val="24"/>
        </w:rPr>
        <w:t xml:space="preserve"> and </w:t>
      </w:r>
      <w:r w:rsidR="0022632C" w:rsidRPr="002F55C1">
        <w:rPr>
          <w:rFonts w:cstheme="minorBidi"/>
          <w:szCs w:val="24"/>
        </w:rPr>
        <w:t xml:space="preserve">typically learn to move in different ways at different ages. For example, human babies </w:t>
      </w:r>
      <w:r w:rsidR="00993310" w:rsidRPr="002F55C1">
        <w:rPr>
          <w:rFonts w:cstheme="minorBidi"/>
          <w:szCs w:val="24"/>
        </w:rPr>
        <w:t xml:space="preserve">first </w:t>
      </w:r>
      <w:r w:rsidR="0022632C" w:rsidRPr="002F55C1">
        <w:rPr>
          <w:rFonts w:cstheme="minorBidi"/>
          <w:szCs w:val="24"/>
        </w:rPr>
        <w:t xml:space="preserve">learn to roll over, then sit up, </w:t>
      </w:r>
      <w:r w:rsidR="00993310" w:rsidRPr="002F55C1">
        <w:rPr>
          <w:rFonts w:cstheme="minorBidi"/>
          <w:szCs w:val="24"/>
        </w:rPr>
        <w:t xml:space="preserve">and </w:t>
      </w:r>
      <w:r w:rsidR="0022632C" w:rsidRPr="002F55C1">
        <w:rPr>
          <w:rFonts w:cstheme="minorBidi"/>
          <w:szCs w:val="24"/>
        </w:rPr>
        <w:t xml:space="preserve">later crawl before walking </w:t>
      </w:r>
      <w:r w:rsidR="008B165C" w:rsidRPr="002F55C1">
        <w:rPr>
          <w:rFonts w:cstheme="minorBidi"/>
          <w:szCs w:val="24"/>
        </w:rPr>
        <w:t xml:space="preserve">and </w:t>
      </w:r>
      <w:r w:rsidR="00993310" w:rsidRPr="002F55C1">
        <w:rPr>
          <w:rFonts w:cstheme="minorBidi"/>
          <w:szCs w:val="24"/>
        </w:rPr>
        <w:t xml:space="preserve">eventually </w:t>
      </w:r>
      <w:r w:rsidR="0022632C" w:rsidRPr="002F55C1">
        <w:rPr>
          <w:rFonts w:cstheme="minorBidi"/>
          <w:szCs w:val="24"/>
        </w:rPr>
        <w:t xml:space="preserve">running. Even reproduction is timed and not possible for </w:t>
      </w:r>
      <w:r w:rsidR="00331076" w:rsidRPr="002F55C1">
        <w:rPr>
          <w:rFonts w:cstheme="minorBidi"/>
          <w:szCs w:val="24"/>
        </w:rPr>
        <w:t>t</w:t>
      </w:r>
      <w:r w:rsidR="0022632C" w:rsidRPr="002F55C1">
        <w:rPr>
          <w:rFonts w:cstheme="minorBidi"/>
          <w:szCs w:val="24"/>
        </w:rPr>
        <w:t>he youngest</w:t>
      </w:r>
      <w:r w:rsidR="00993310" w:rsidRPr="002F55C1">
        <w:rPr>
          <w:rFonts w:cstheme="minorBidi"/>
          <w:szCs w:val="24"/>
        </w:rPr>
        <w:t xml:space="preserve"> organism</w:t>
      </w:r>
      <w:r w:rsidR="0022632C" w:rsidRPr="002F55C1">
        <w:rPr>
          <w:rFonts w:cstheme="minorBidi"/>
          <w:szCs w:val="24"/>
        </w:rPr>
        <w:t xml:space="preserve">. </w:t>
      </w:r>
      <w:r w:rsidR="008B165C" w:rsidRPr="002F55C1">
        <w:rPr>
          <w:rFonts w:cstheme="minorBidi"/>
          <w:szCs w:val="24"/>
        </w:rPr>
        <w:t xml:space="preserve">The onset of puberty is </w:t>
      </w:r>
      <w:r w:rsidR="00993310" w:rsidRPr="002F55C1">
        <w:rPr>
          <w:rFonts w:cstheme="minorBidi"/>
          <w:szCs w:val="24"/>
        </w:rPr>
        <w:t>manifested throughout</w:t>
      </w:r>
      <w:r w:rsidR="008B165C" w:rsidRPr="002F55C1">
        <w:rPr>
          <w:rFonts w:cstheme="minorBidi"/>
          <w:szCs w:val="24"/>
        </w:rPr>
        <w:t xml:space="preserve"> the body</w:t>
      </w:r>
      <w:r w:rsidR="00341633" w:rsidRPr="002F55C1">
        <w:rPr>
          <w:rFonts w:cstheme="minorBidi"/>
          <w:szCs w:val="24"/>
        </w:rPr>
        <w:t xml:space="preserve"> only at certain times</w:t>
      </w:r>
      <w:r w:rsidR="008B165C" w:rsidRPr="002F55C1">
        <w:rPr>
          <w:rFonts w:cstheme="minorBidi"/>
          <w:szCs w:val="24"/>
        </w:rPr>
        <w:t xml:space="preserve">. </w:t>
      </w:r>
      <w:r w:rsidR="00145EF8" w:rsidRPr="002F55C1">
        <w:rPr>
          <w:rFonts w:cstheme="minorBidi"/>
          <w:szCs w:val="24"/>
        </w:rPr>
        <w:t>So</w:t>
      </w:r>
      <w:r w:rsidR="00331076" w:rsidRPr="002F55C1">
        <w:rPr>
          <w:rFonts w:cstheme="minorBidi"/>
          <w:szCs w:val="24"/>
        </w:rPr>
        <w:t>,</w:t>
      </w:r>
      <w:r w:rsidR="00145EF8" w:rsidRPr="002F55C1">
        <w:rPr>
          <w:rFonts w:cstheme="minorBidi"/>
          <w:szCs w:val="24"/>
        </w:rPr>
        <w:t xml:space="preserve"> age doesn’t strike </w:t>
      </w:r>
      <w:r w:rsidR="0005264E" w:rsidRPr="002F55C1">
        <w:rPr>
          <w:rFonts w:cstheme="minorBidi"/>
          <w:szCs w:val="24"/>
        </w:rPr>
        <w:t>me</w:t>
      </w:r>
      <w:r w:rsidR="00145EF8" w:rsidRPr="002F55C1">
        <w:rPr>
          <w:rFonts w:cstheme="minorBidi"/>
          <w:szCs w:val="24"/>
        </w:rPr>
        <w:t xml:space="preserve"> as a choice of “unjustified and arbitrary reference class”</w:t>
      </w:r>
      <w:r w:rsidR="00116FF9" w:rsidRPr="002F55C1">
        <w:rPr>
          <w:rFonts w:cstheme="minorBidi"/>
          <w:szCs w:val="24"/>
        </w:rPr>
        <w:t xml:space="preserve"> </w:t>
      </w:r>
      <w:r w:rsidR="00483171" w:rsidRPr="002F55C1">
        <w:rPr>
          <w:rFonts w:cstheme="minorBidi"/>
          <w:szCs w:val="24"/>
        </w:rPr>
        <w:t xml:space="preserve">[12, p. </w:t>
      </w:r>
      <w:r w:rsidR="00D44C85" w:rsidRPr="002F55C1">
        <w:rPr>
          <w:rFonts w:cstheme="minorBidi"/>
          <w:szCs w:val="24"/>
        </w:rPr>
        <w:t>372</w:t>
      </w:r>
      <w:r w:rsidR="00483171" w:rsidRPr="002F55C1">
        <w:rPr>
          <w:rFonts w:cstheme="minorBidi"/>
          <w:szCs w:val="24"/>
        </w:rPr>
        <w:t>]</w:t>
      </w:r>
      <w:r w:rsidR="00116FF9" w:rsidRPr="002F55C1">
        <w:rPr>
          <w:rFonts w:cstheme="minorBidi"/>
          <w:szCs w:val="24"/>
        </w:rPr>
        <w:t>.</w:t>
      </w:r>
      <w:r w:rsidR="00145EF8" w:rsidRPr="002F55C1">
        <w:rPr>
          <w:rFonts w:cstheme="minorBidi"/>
          <w:szCs w:val="24"/>
          <w:vertAlign w:val="superscript"/>
        </w:rPr>
        <w:footnoteReference w:id="15"/>
      </w:r>
      <w:r w:rsidR="003A5D8D" w:rsidRPr="002F55C1">
        <w:rPr>
          <w:rFonts w:cstheme="minorBidi"/>
          <w:szCs w:val="24"/>
        </w:rPr>
        <w:t xml:space="preserve"> </w:t>
      </w:r>
      <w:r w:rsidR="00D44C85" w:rsidRPr="002F55C1">
        <w:rPr>
          <w:rFonts w:cstheme="minorBidi"/>
          <w:szCs w:val="24"/>
        </w:rPr>
        <w:t xml:space="preserve">Ergo, </w:t>
      </w:r>
      <w:r w:rsidR="003A5D8D" w:rsidRPr="002F55C1">
        <w:rPr>
          <w:rFonts w:cstheme="minorBidi"/>
          <w:szCs w:val="24"/>
        </w:rPr>
        <w:t xml:space="preserve">while uniformity may fail for reasons Kingma provides, the fact that age pervades the body, </w:t>
      </w:r>
      <w:r w:rsidR="0034420A" w:rsidRPr="002F55C1">
        <w:rPr>
          <w:rFonts w:cstheme="minorBidi"/>
          <w:szCs w:val="24"/>
        </w:rPr>
        <w:t>p</w:t>
      </w:r>
      <w:r w:rsidR="003A5D8D" w:rsidRPr="002F55C1">
        <w:rPr>
          <w:rFonts w:cstheme="minorBidi"/>
          <w:szCs w:val="24"/>
        </w:rPr>
        <w:t>rovides a reason fo</w:t>
      </w:r>
      <w:r w:rsidR="0034420A" w:rsidRPr="002F55C1">
        <w:rPr>
          <w:rFonts w:cstheme="minorBidi"/>
          <w:szCs w:val="24"/>
        </w:rPr>
        <w:t>r</w:t>
      </w:r>
      <w:r w:rsidR="003A5D8D" w:rsidRPr="002F55C1">
        <w:rPr>
          <w:rFonts w:cstheme="minorBidi"/>
          <w:szCs w:val="24"/>
        </w:rPr>
        <w:t xml:space="preserve"> it being a referen</w:t>
      </w:r>
      <w:r w:rsidR="0034420A" w:rsidRPr="002F55C1">
        <w:rPr>
          <w:rFonts w:cstheme="minorBidi"/>
          <w:szCs w:val="24"/>
        </w:rPr>
        <w:t>ce</w:t>
      </w:r>
      <w:r w:rsidR="003A5D8D" w:rsidRPr="002F55C1">
        <w:rPr>
          <w:rFonts w:cstheme="minorBidi"/>
          <w:szCs w:val="24"/>
        </w:rPr>
        <w:t xml:space="preserve"> class. </w:t>
      </w:r>
    </w:p>
    <w:p w14:paraId="070ADE62" w14:textId="079B15C6" w:rsidR="007D75B2" w:rsidRPr="007C3AE4" w:rsidRDefault="007D75B2" w:rsidP="007D75B2">
      <w:pPr>
        <w:spacing w:after="0" w:line="480" w:lineRule="auto"/>
        <w:ind w:firstLine="720"/>
        <w:jc w:val="center"/>
        <w:rPr>
          <w:rFonts w:cstheme="minorBidi"/>
          <w:b/>
          <w:szCs w:val="24"/>
        </w:rPr>
      </w:pPr>
      <w:r w:rsidRPr="007C3AE4">
        <w:rPr>
          <w:rFonts w:cstheme="minorBidi"/>
          <w:b/>
          <w:szCs w:val="24"/>
        </w:rPr>
        <w:t>V. Reproduction as a Goal</w:t>
      </w:r>
    </w:p>
    <w:p w14:paraId="1827667A" w14:textId="3208083A" w:rsidR="00191ADB" w:rsidRPr="002F55C1" w:rsidRDefault="007D75B2" w:rsidP="00191ADB">
      <w:pPr>
        <w:spacing w:after="0" w:line="480" w:lineRule="auto"/>
        <w:ind w:firstLine="720"/>
        <w:rPr>
          <w:rFonts w:cstheme="minorBidi"/>
          <w:szCs w:val="24"/>
        </w:rPr>
      </w:pPr>
      <w:r w:rsidRPr="002F55C1">
        <w:rPr>
          <w:rFonts w:cstheme="minorBidi"/>
          <w:szCs w:val="24"/>
        </w:rPr>
        <w:t>Are we entitled to assume reproduction as goal upon which to judge part contributions as health</w:t>
      </w:r>
      <w:r w:rsidR="00341633" w:rsidRPr="002F55C1">
        <w:rPr>
          <w:rFonts w:cstheme="minorBidi"/>
          <w:szCs w:val="24"/>
        </w:rPr>
        <w:t>y</w:t>
      </w:r>
      <w:r w:rsidRPr="002F55C1">
        <w:rPr>
          <w:rFonts w:cstheme="minorBidi"/>
          <w:szCs w:val="24"/>
        </w:rPr>
        <w:t xml:space="preserve"> or not</w:t>
      </w:r>
      <w:r w:rsidR="00191ADB" w:rsidRPr="002F55C1">
        <w:rPr>
          <w:rFonts w:cstheme="minorBidi"/>
          <w:szCs w:val="24"/>
        </w:rPr>
        <w:t xml:space="preserve"> healthy</w:t>
      </w:r>
      <w:r w:rsidRPr="002F55C1">
        <w:rPr>
          <w:rFonts w:cstheme="minorBidi"/>
          <w:szCs w:val="24"/>
        </w:rPr>
        <w:t xml:space="preserve">? Is it arbitrary or value laden? </w:t>
      </w:r>
      <w:r w:rsidR="00191ADB" w:rsidRPr="002F55C1">
        <w:rPr>
          <w:rFonts w:cstheme="minorBidi"/>
          <w:szCs w:val="24"/>
        </w:rPr>
        <w:t>Moreover, is it problematic if the goal of reproduction can conflict with the goal of survival as not only do single celled organisms reproduce while fissioning out of existence, other organisms like salmon fatally exhaust themselves when swimming upstream to reproduce? I will fi</w:t>
      </w:r>
      <w:r w:rsidR="00F54C36" w:rsidRPr="002F55C1">
        <w:rPr>
          <w:rFonts w:cstheme="minorBidi"/>
          <w:szCs w:val="24"/>
        </w:rPr>
        <w:t>rst</w:t>
      </w:r>
      <w:r w:rsidR="00191ADB" w:rsidRPr="002F55C1">
        <w:rPr>
          <w:rFonts w:cstheme="minorBidi"/>
          <w:szCs w:val="24"/>
        </w:rPr>
        <w:t xml:space="preserve"> respond to the latter worry about goal conflict, and then explain why it is not arbitrary or value laden to posit reproduction as a goal. </w:t>
      </w:r>
    </w:p>
    <w:p w14:paraId="6BF29340" w14:textId="12B2E234" w:rsidR="00191ADB" w:rsidRPr="002F55C1" w:rsidRDefault="00191ADB" w:rsidP="00191ADB">
      <w:pPr>
        <w:spacing w:after="0" w:line="480" w:lineRule="auto"/>
        <w:ind w:firstLine="720"/>
        <w:rPr>
          <w:rFonts w:cstheme="minorBidi"/>
          <w:szCs w:val="24"/>
        </w:rPr>
      </w:pPr>
      <w:r w:rsidRPr="002F55C1">
        <w:rPr>
          <w:rFonts w:cstheme="minorBidi"/>
          <w:szCs w:val="24"/>
        </w:rPr>
        <w:t xml:space="preserve">To claim that the organism’s nature is sustains itself as alive means that its nature determines its persistence conditions. But that doesn’t </w:t>
      </w:r>
      <w:r w:rsidR="00F54C36" w:rsidRPr="002F55C1">
        <w:rPr>
          <w:rFonts w:cstheme="minorBidi"/>
          <w:szCs w:val="24"/>
        </w:rPr>
        <w:t xml:space="preserve">entail </w:t>
      </w:r>
      <w:r w:rsidRPr="002F55C1">
        <w:rPr>
          <w:rFonts w:cstheme="minorBidi"/>
          <w:szCs w:val="24"/>
        </w:rPr>
        <w:t xml:space="preserve">survival/persistence is its only goal. Reproduction </w:t>
      </w:r>
      <w:r w:rsidRPr="002F55C1">
        <w:rPr>
          <w:rFonts w:cstheme="minorBidi"/>
          <w:szCs w:val="24"/>
        </w:rPr>
        <w:lastRenderedPageBreak/>
        <w:t xml:space="preserve">could be a goal as well. Nor does my point about our essence mean that survival trumps reproduction when those ends are in conflict. Organisms can be functioning properly when they do things that will shorten their lives and prevent them from instantiating their essence any longer. A useful analogue might be the Aristotelian conception of one’s nature as a rational animal </w:t>
      </w:r>
      <w:r w:rsidR="00F54C36" w:rsidRPr="002F55C1">
        <w:rPr>
          <w:rFonts w:cstheme="minorBidi"/>
          <w:szCs w:val="24"/>
        </w:rPr>
        <w:t xml:space="preserve">which means that </w:t>
      </w:r>
      <w:r w:rsidRPr="002F55C1">
        <w:rPr>
          <w:rFonts w:cstheme="minorBidi"/>
          <w:szCs w:val="24"/>
        </w:rPr>
        <w:t>one persists as long as one is alive and rational. While that nature suggests that one would be functioning properly when acting rational and staying alive, that doesn’t mean that it may never be rational to do something that will likely end one’s life. So, the goals of rationality and animal survival can be in conflict, despite huma</w:t>
      </w:r>
      <w:r w:rsidR="00F54C36" w:rsidRPr="002F55C1">
        <w:rPr>
          <w:rFonts w:cstheme="minorBidi"/>
          <w:szCs w:val="24"/>
        </w:rPr>
        <w:t>ns</w:t>
      </w:r>
      <w:r w:rsidRPr="002F55C1">
        <w:rPr>
          <w:rFonts w:cstheme="minorBidi"/>
          <w:szCs w:val="24"/>
        </w:rPr>
        <w:t xml:space="preserve"> being essentially </w:t>
      </w:r>
      <w:r w:rsidR="00F54C36" w:rsidRPr="002F55C1">
        <w:rPr>
          <w:rFonts w:cstheme="minorBidi"/>
          <w:szCs w:val="24"/>
        </w:rPr>
        <w:t>living creatures</w:t>
      </w:r>
      <w:r w:rsidRPr="002F55C1">
        <w:rPr>
          <w:rFonts w:cstheme="minorBidi"/>
          <w:szCs w:val="24"/>
        </w:rPr>
        <w:t xml:space="preserve">. Having the continued instantiation of both one’s animal life and rationality as goals doesn’t mean one should never rationally risk the destruction one’s life </w:t>
      </w:r>
      <w:r w:rsidR="00F54C36" w:rsidRPr="002F55C1">
        <w:rPr>
          <w:rFonts w:cstheme="minorBidi"/>
          <w:szCs w:val="24"/>
        </w:rPr>
        <w:t>(</w:t>
      </w:r>
      <w:r w:rsidRPr="002F55C1">
        <w:rPr>
          <w:rFonts w:cstheme="minorBidi"/>
          <w:szCs w:val="24"/>
        </w:rPr>
        <w:t>and rationality</w:t>
      </w:r>
      <w:r w:rsidR="00F54C36" w:rsidRPr="002F55C1">
        <w:rPr>
          <w:rFonts w:cstheme="minorBidi"/>
          <w:szCs w:val="24"/>
        </w:rPr>
        <w:t>)</w:t>
      </w:r>
      <w:r w:rsidRPr="002F55C1">
        <w:rPr>
          <w:rFonts w:cstheme="minorBidi"/>
          <w:szCs w:val="24"/>
        </w:rPr>
        <w:t xml:space="preserve">. </w:t>
      </w:r>
    </w:p>
    <w:p w14:paraId="4C21606A" w14:textId="27A5E378" w:rsidR="00191ADB" w:rsidRPr="002F55C1" w:rsidRDefault="00191ADB" w:rsidP="00191ADB">
      <w:pPr>
        <w:spacing w:after="0" w:line="480" w:lineRule="auto"/>
        <w:ind w:firstLine="720"/>
        <w:rPr>
          <w:rFonts w:cstheme="minorBidi"/>
          <w:szCs w:val="24"/>
        </w:rPr>
      </w:pPr>
      <w:r w:rsidRPr="002F55C1">
        <w:rPr>
          <w:rFonts w:cstheme="minorBidi"/>
          <w:szCs w:val="24"/>
        </w:rPr>
        <w:t>It shouldn’t be surprising that if there are different goals, not only should they have different rationales, but sometimes they can’t both be furthered. Such conflicts needn’t undermine the claims made about organism nature and there being more than one goal, but only require a functional hierarchy when both goals be fulfilled. So, if organisms have the goals of survival and reproduction that can conflict, then it may be that reproduction trumps survival without that being reason to doubt that our nature is to be alive.</w:t>
      </w:r>
      <w:r w:rsidR="00F54C36" w:rsidRPr="002F55C1">
        <w:rPr>
          <w:rStyle w:val="FootnoteReference"/>
          <w:rFonts w:cstheme="minorBidi"/>
          <w:szCs w:val="24"/>
        </w:rPr>
        <w:footnoteReference w:id="16"/>
      </w:r>
      <w:r w:rsidRPr="002F55C1">
        <w:rPr>
          <w:rFonts w:cstheme="minorBidi"/>
          <w:szCs w:val="24"/>
        </w:rPr>
        <w:t xml:space="preserve"> It seems reasonable to hold that reproduction trumps survival when it appears that organisms are designed to or have historically reproduced in ways that are fatal (fissioning out of existence in the unicellular, salmon fatally exhausting themselves to swim upstream to reproduce). </w:t>
      </w:r>
    </w:p>
    <w:p w14:paraId="470215F7" w14:textId="6611446B" w:rsidR="007D75B2" w:rsidRPr="002F55C1" w:rsidRDefault="00191ADB" w:rsidP="007D75B2">
      <w:pPr>
        <w:spacing w:after="0" w:line="480" w:lineRule="auto"/>
        <w:ind w:firstLine="720"/>
        <w:rPr>
          <w:rFonts w:cstheme="minorBidi"/>
          <w:szCs w:val="24"/>
        </w:rPr>
      </w:pPr>
      <w:r w:rsidRPr="002F55C1">
        <w:rPr>
          <w:rFonts w:cstheme="minorBidi"/>
          <w:szCs w:val="24"/>
        </w:rPr>
        <w:t xml:space="preserve">Having established the plausibility of there being a goal whose fulfillment may prevent a creature from continuing to instantiate its nature, let’s turn to whether according the essentially </w:t>
      </w:r>
      <w:r w:rsidRPr="002F55C1">
        <w:rPr>
          <w:rFonts w:cstheme="minorBidi"/>
          <w:szCs w:val="24"/>
        </w:rPr>
        <w:lastRenderedPageBreak/>
        <w:t xml:space="preserve">living the additional goal of reproduction can be established in a value-free manner. </w:t>
      </w:r>
      <w:r w:rsidR="007D75B2" w:rsidRPr="002F55C1">
        <w:rPr>
          <w:rFonts w:cstheme="minorBidi"/>
          <w:szCs w:val="24"/>
        </w:rPr>
        <w:t xml:space="preserve">Recognizing </w:t>
      </w:r>
      <w:r w:rsidRPr="002F55C1">
        <w:rPr>
          <w:rFonts w:cstheme="minorBidi"/>
          <w:szCs w:val="24"/>
        </w:rPr>
        <w:t xml:space="preserve">reproduction as </w:t>
      </w:r>
      <w:r w:rsidR="007D75B2" w:rsidRPr="002F55C1">
        <w:rPr>
          <w:rFonts w:cstheme="minorBidi"/>
          <w:szCs w:val="24"/>
        </w:rPr>
        <w:t xml:space="preserve">a goal fits the etiological account of function that explains </w:t>
      </w:r>
      <w:r w:rsidR="00DB28E3" w:rsidRPr="002F55C1">
        <w:rPr>
          <w:rFonts w:cstheme="minorBidi"/>
          <w:szCs w:val="24"/>
        </w:rPr>
        <w:t xml:space="preserve">the </w:t>
      </w:r>
      <w:r w:rsidR="007D75B2" w:rsidRPr="002F55C1">
        <w:rPr>
          <w:rFonts w:cstheme="minorBidi"/>
          <w:szCs w:val="24"/>
        </w:rPr>
        <w:t xml:space="preserve">presence of a trait in virtue of what its type did in the past. While noses support glasses and hearts make thumping noises, these don’t explain why there are noses or hearts today </w:t>
      </w:r>
      <w:r w:rsidR="00483171" w:rsidRPr="002F55C1">
        <w:rPr>
          <w:rFonts w:cstheme="minorBidi"/>
          <w:szCs w:val="24"/>
        </w:rPr>
        <w:t>[2</w:t>
      </w:r>
      <w:r w:rsidR="00054982">
        <w:rPr>
          <w:rFonts w:cstheme="minorBidi"/>
          <w:szCs w:val="24"/>
        </w:rPr>
        <w:t>4</w:t>
      </w:r>
      <w:r w:rsidR="00483171" w:rsidRPr="002F55C1">
        <w:rPr>
          <w:rFonts w:cstheme="minorBidi"/>
          <w:szCs w:val="24"/>
        </w:rPr>
        <w:t>]</w:t>
      </w:r>
      <w:r w:rsidR="007D75B2" w:rsidRPr="002F55C1">
        <w:rPr>
          <w:rFonts w:cstheme="minorBidi"/>
          <w:szCs w:val="24"/>
        </w:rPr>
        <w:t xml:space="preserve">. That the function of noses is to breathe and hearts to pump explains their presence and partially explains their structure </w:t>
      </w:r>
      <w:r w:rsidR="00483171" w:rsidRPr="002F55C1">
        <w:rPr>
          <w:rFonts w:cstheme="minorBidi"/>
          <w:szCs w:val="24"/>
        </w:rPr>
        <w:t>[3]</w:t>
      </w:r>
      <w:r w:rsidR="007D75B2" w:rsidRPr="002F55C1">
        <w:rPr>
          <w:rFonts w:cstheme="minorBidi"/>
          <w:szCs w:val="24"/>
        </w:rPr>
        <w:t xml:space="preserve">. </w:t>
      </w:r>
      <w:proofErr w:type="gramStart"/>
      <w:r w:rsidR="007D75B2" w:rsidRPr="002F55C1">
        <w:rPr>
          <w:rFonts w:cstheme="minorBidi"/>
          <w:szCs w:val="24"/>
        </w:rPr>
        <w:t>So</w:t>
      </w:r>
      <w:proofErr w:type="gramEnd"/>
      <w:r w:rsidR="007D75B2" w:rsidRPr="002F55C1">
        <w:rPr>
          <w:rFonts w:cstheme="minorBidi"/>
          <w:szCs w:val="24"/>
        </w:rPr>
        <w:t xml:space="preserve"> a naturalist concerned with choosing an account of dysfunction has good reason to allow reproduction as a goal given its role in an etiological account of function. It is the this function that reproduction selects</w:t>
      </w:r>
      <w:r w:rsidR="00A60FA6" w:rsidRPr="002F55C1">
        <w:rPr>
          <w:rFonts w:cstheme="minorBidi"/>
          <w:szCs w:val="24"/>
        </w:rPr>
        <w:t>.</w:t>
      </w:r>
      <w:r w:rsidR="00DB28E3" w:rsidRPr="002F55C1">
        <w:rPr>
          <w:rStyle w:val="FootnoteReference"/>
          <w:rFonts w:cstheme="minorBidi"/>
          <w:szCs w:val="24"/>
        </w:rPr>
        <w:footnoteReference w:id="17"/>
      </w:r>
    </w:p>
    <w:p w14:paraId="36117FB2" w14:textId="1EE7AD22" w:rsidR="007D75B2" w:rsidRPr="002F55C1" w:rsidRDefault="007D75B2" w:rsidP="007D75B2">
      <w:pPr>
        <w:spacing w:after="0" w:line="480" w:lineRule="auto"/>
        <w:ind w:firstLine="720"/>
        <w:rPr>
          <w:rFonts w:cstheme="minorBidi"/>
          <w:szCs w:val="24"/>
        </w:rPr>
      </w:pPr>
      <w:r w:rsidRPr="002F55C1">
        <w:rPr>
          <w:rFonts w:cstheme="minorBidi"/>
          <w:szCs w:val="24"/>
        </w:rPr>
        <w:lastRenderedPageBreak/>
        <w:t xml:space="preserve">An appeal to an etiological account of functioning doesn’t help Boorse as </w:t>
      </w:r>
      <w:r w:rsidR="00A60FA6" w:rsidRPr="002F55C1">
        <w:rPr>
          <w:rFonts w:cstheme="minorBidi"/>
          <w:szCs w:val="24"/>
        </w:rPr>
        <w:t xml:space="preserve">it can </w:t>
      </w:r>
      <w:r w:rsidRPr="002F55C1">
        <w:rPr>
          <w:rFonts w:cstheme="minorBidi"/>
          <w:szCs w:val="24"/>
        </w:rPr>
        <w:t xml:space="preserve">other naturalists since he wants functions to be defined independently of evolution and etiology. Nevertheless, he could help himself to reproduction as a goal in the previous discussed sense of permeating the species’ design. </w:t>
      </w:r>
      <w:r w:rsidR="00191ADB" w:rsidRPr="002F55C1">
        <w:rPr>
          <w:rFonts w:eastAsia="Calibri"/>
          <w:szCs w:val="24"/>
        </w:rPr>
        <w:t xml:space="preserve">For example, ascribing </w:t>
      </w:r>
      <w:r w:rsidR="00A74C70" w:rsidRPr="002F55C1">
        <w:rPr>
          <w:rFonts w:eastAsia="Calibri"/>
          <w:szCs w:val="24"/>
        </w:rPr>
        <w:t xml:space="preserve">the goal of </w:t>
      </w:r>
      <w:r w:rsidR="00191ADB" w:rsidRPr="002F55C1">
        <w:rPr>
          <w:rFonts w:eastAsia="Calibri"/>
          <w:szCs w:val="24"/>
        </w:rPr>
        <w:t xml:space="preserve">reproduction </w:t>
      </w:r>
      <w:r w:rsidR="00A74C70" w:rsidRPr="002F55C1">
        <w:rPr>
          <w:rFonts w:eastAsia="Calibri"/>
          <w:szCs w:val="24"/>
        </w:rPr>
        <w:t xml:space="preserve">via fissioning to </w:t>
      </w:r>
      <w:r w:rsidR="00191ADB" w:rsidRPr="002F55C1">
        <w:rPr>
          <w:rFonts w:eastAsia="Calibri"/>
          <w:szCs w:val="24"/>
        </w:rPr>
        <w:t xml:space="preserve">any single-celled organism such as an amoeba makes sense of the structures </w:t>
      </w:r>
      <w:r w:rsidR="00E36132" w:rsidRPr="002F55C1">
        <w:rPr>
          <w:rFonts w:eastAsia="Calibri"/>
          <w:szCs w:val="24"/>
        </w:rPr>
        <w:t xml:space="preserve">produced by the </w:t>
      </w:r>
      <w:r w:rsidR="00191ADB" w:rsidRPr="002F55C1">
        <w:rPr>
          <w:rFonts w:eastAsia="Calibri"/>
          <w:szCs w:val="24"/>
        </w:rPr>
        <w:t xml:space="preserve">amoeba </w:t>
      </w:r>
      <w:r w:rsidR="00E36132" w:rsidRPr="002F55C1">
        <w:rPr>
          <w:rFonts w:eastAsia="Calibri"/>
          <w:szCs w:val="24"/>
        </w:rPr>
        <w:t xml:space="preserve">prior to its </w:t>
      </w:r>
      <w:r w:rsidR="00191ADB" w:rsidRPr="002F55C1">
        <w:rPr>
          <w:rFonts w:eastAsia="Calibri"/>
          <w:szCs w:val="24"/>
        </w:rPr>
        <w:t>division.</w:t>
      </w:r>
      <w:r w:rsidRPr="002F55C1">
        <w:rPr>
          <w:rFonts w:cstheme="minorBidi"/>
          <w:szCs w:val="24"/>
        </w:rPr>
        <w:t xml:space="preserve"> So</w:t>
      </w:r>
      <w:r w:rsidR="00A60FA6" w:rsidRPr="002F55C1">
        <w:rPr>
          <w:rFonts w:cstheme="minorBidi"/>
          <w:szCs w:val="24"/>
        </w:rPr>
        <w:t>,</w:t>
      </w:r>
      <w:r w:rsidRPr="002F55C1">
        <w:rPr>
          <w:rFonts w:cstheme="minorBidi"/>
          <w:szCs w:val="24"/>
        </w:rPr>
        <w:t xml:space="preserve"> the reproduction via mitotic division could be seen as a goal of an amoeba given its bodily configuration in a way that going out of existence by being eaten by a predator could not. The latter doesn’t make sense of organism structures and behaviors of those eaten even if they lead to the growth of those who eat them or benefit from their remains serving as soil fertilizer. </w:t>
      </w:r>
    </w:p>
    <w:p w14:paraId="585C96C5" w14:textId="20CE217D" w:rsidR="007D75B2" w:rsidRPr="002F55C1" w:rsidRDefault="007D75B2" w:rsidP="007D75B2">
      <w:pPr>
        <w:spacing w:after="0" w:line="480" w:lineRule="auto"/>
        <w:ind w:firstLine="720"/>
        <w:rPr>
          <w:rFonts w:cstheme="minorBidi"/>
          <w:szCs w:val="24"/>
        </w:rPr>
      </w:pPr>
      <w:r w:rsidRPr="002F55C1">
        <w:rPr>
          <w:rFonts w:cstheme="minorBidi"/>
          <w:szCs w:val="24"/>
        </w:rPr>
        <w:t xml:space="preserve">Furthermore, reproduction explains pervasive body structures, unlike other </w:t>
      </w:r>
      <w:r w:rsidR="00170AD8" w:rsidRPr="002F55C1">
        <w:rPr>
          <w:rFonts w:cstheme="minorBidi"/>
          <w:szCs w:val="24"/>
        </w:rPr>
        <w:t>alleged goals</w:t>
      </w:r>
      <w:r w:rsidRPr="002F55C1">
        <w:rPr>
          <w:rFonts w:cstheme="minorBidi"/>
          <w:szCs w:val="24"/>
        </w:rPr>
        <w:t xml:space="preserve">. The male and female body designs are very different in virtue of reproductive differences. </w:t>
      </w:r>
      <w:r w:rsidR="00170AD8" w:rsidRPr="002F55C1">
        <w:rPr>
          <w:rFonts w:cstheme="minorBidi"/>
          <w:szCs w:val="24"/>
        </w:rPr>
        <w:t>R</w:t>
      </w:r>
      <w:r w:rsidRPr="002F55C1">
        <w:rPr>
          <w:rFonts w:cstheme="minorBidi"/>
          <w:szCs w:val="24"/>
        </w:rPr>
        <w:t>eproduction’s influence on physiology and structure is pervasive even in the unicellular which are sexless. Thus</w:t>
      </w:r>
      <w:r w:rsidR="00331076" w:rsidRPr="002F55C1">
        <w:rPr>
          <w:rFonts w:cstheme="minorBidi"/>
          <w:szCs w:val="24"/>
        </w:rPr>
        <w:t>,</w:t>
      </w:r>
      <w:r w:rsidRPr="002F55C1">
        <w:rPr>
          <w:rFonts w:cstheme="minorBidi"/>
          <w:szCs w:val="24"/>
        </w:rPr>
        <w:t xml:space="preserve"> it might be that such a goal of reproduction can be “read off” the structure of the organism as its species design. This is not true of the rival candidates for goals that Kingma mentions “…’countering climate change,’ or ‘pursuing hedonism,’ or ‘achieving well-being, eudemonia, wisdom and/or virtue’…”</w:t>
      </w:r>
      <w:r w:rsidR="00EF67B6" w:rsidRPr="002F55C1">
        <w:rPr>
          <w:rFonts w:cstheme="minorBidi"/>
          <w:szCs w:val="24"/>
        </w:rPr>
        <w:t xml:space="preserve"> </w:t>
      </w:r>
      <w:r w:rsidR="00483171" w:rsidRPr="002F55C1">
        <w:rPr>
          <w:rFonts w:cstheme="minorBidi"/>
          <w:szCs w:val="24"/>
        </w:rPr>
        <w:t xml:space="preserve">[1, p. </w:t>
      </w:r>
      <w:r w:rsidRPr="002F55C1">
        <w:rPr>
          <w:rFonts w:cstheme="minorBidi"/>
          <w:szCs w:val="24"/>
        </w:rPr>
        <w:t>601</w:t>
      </w:r>
      <w:r w:rsidR="00483171" w:rsidRPr="002F55C1">
        <w:rPr>
          <w:rFonts w:cstheme="minorBidi"/>
          <w:szCs w:val="24"/>
        </w:rPr>
        <w:t>]</w:t>
      </w:r>
      <w:r w:rsidRPr="002F55C1">
        <w:rPr>
          <w:rFonts w:cstheme="minorBidi"/>
          <w:szCs w:val="24"/>
        </w:rPr>
        <w:t>.</w:t>
      </w:r>
    </w:p>
    <w:p w14:paraId="7310EBDD" w14:textId="4D03189A" w:rsidR="00EB27FA" w:rsidRPr="002F55C1" w:rsidRDefault="007D75B2" w:rsidP="00170AD8">
      <w:pPr>
        <w:spacing w:after="0" w:line="480" w:lineRule="auto"/>
        <w:ind w:firstLine="720"/>
      </w:pPr>
      <w:r w:rsidRPr="002F55C1">
        <w:rPr>
          <w:rFonts w:cstheme="minorBidi"/>
          <w:szCs w:val="24"/>
        </w:rPr>
        <w:t xml:space="preserve">Finally, there is the explanatory power of positing goals shared by all other species of organisms and so don’t vary between say plants and people. All organisms </w:t>
      </w:r>
      <w:r w:rsidR="00170AD8" w:rsidRPr="002F55C1">
        <w:rPr>
          <w:rFonts w:cstheme="minorBidi"/>
          <w:szCs w:val="24"/>
        </w:rPr>
        <w:t xml:space="preserve">have reproduction as a goal and all have </w:t>
      </w:r>
      <w:r w:rsidRPr="002F55C1">
        <w:rPr>
          <w:rFonts w:cstheme="minorBidi"/>
          <w:szCs w:val="24"/>
        </w:rPr>
        <w:t xml:space="preserve">survival as a goal until perhaps the end of life when that must be sacrificed to </w:t>
      </w:r>
      <w:r w:rsidR="00170AD8" w:rsidRPr="002F55C1">
        <w:rPr>
          <w:rFonts w:cstheme="minorBidi"/>
          <w:szCs w:val="24"/>
        </w:rPr>
        <w:t xml:space="preserve">in an act of fatal </w:t>
      </w:r>
      <w:r w:rsidRPr="002F55C1">
        <w:rPr>
          <w:rFonts w:cstheme="minorBidi"/>
          <w:szCs w:val="24"/>
        </w:rPr>
        <w:t>reproduction. Kingma’s list of goals are not shared by all species of organisms.</w:t>
      </w:r>
      <w:r w:rsidR="00EB27FA" w:rsidRPr="002F55C1">
        <w:t xml:space="preserve"> Boorse is trying to offer an account that will demarcate disease from health in all organisms, not just in human </w:t>
      </w:r>
      <w:r w:rsidR="00EB27FA" w:rsidRPr="002F55C1">
        <w:lastRenderedPageBreak/>
        <w:t xml:space="preserve">organisms. He frequently criticizes normative opponents for offering accounts of disease that can’t be applied to say plants whose lives don’t involve value judgements. </w:t>
      </w:r>
      <w:r w:rsidR="00331076" w:rsidRPr="002F55C1">
        <w:t>Thus</w:t>
      </w:r>
      <w:r w:rsidR="00EF67B6" w:rsidRPr="002F55C1">
        <w:t>,</w:t>
      </w:r>
      <w:r w:rsidR="00EB27FA" w:rsidRPr="002F55C1">
        <w:t xml:space="preserve"> if the goal is a theory that explains how to demarcate health and disease in general for all living creatures, th</w:t>
      </w:r>
      <w:r w:rsidR="00EF67B6" w:rsidRPr="002F55C1">
        <w:t>e</w:t>
      </w:r>
      <w:r w:rsidR="00EB27FA" w:rsidRPr="002F55C1">
        <w:t>n an account of reference class factors that covers more species of organisms is a more unified account which th</w:t>
      </w:r>
      <w:r w:rsidR="00170AD8" w:rsidRPr="002F55C1">
        <w:t xml:space="preserve">us </w:t>
      </w:r>
      <w:r w:rsidR="00EB27FA" w:rsidRPr="002F55C1">
        <w:t>explains more. It better meets theory choice criteria such as fruitfulness, comprehensiveness, and simplicity.</w:t>
      </w:r>
    </w:p>
    <w:p w14:paraId="6B35777E" w14:textId="4762FAA7" w:rsidR="00BB56D7" w:rsidRPr="007C3AE4" w:rsidRDefault="00BB56D7" w:rsidP="004A36D5">
      <w:pPr>
        <w:spacing w:after="0" w:line="480" w:lineRule="auto"/>
        <w:ind w:firstLine="720"/>
        <w:jc w:val="center"/>
        <w:rPr>
          <w:rFonts w:cstheme="minorBidi"/>
          <w:b/>
          <w:szCs w:val="24"/>
        </w:rPr>
      </w:pPr>
      <w:r w:rsidRPr="007C3AE4">
        <w:rPr>
          <w:rFonts w:cstheme="minorBidi"/>
          <w:b/>
          <w:szCs w:val="24"/>
        </w:rPr>
        <w:t>V</w:t>
      </w:r>
      <w:r w:rsidR="0034420A" w:rsidRPr="007C3AE4">
        <w:rPr>
          <w:rFonts w:cstheme="minorBidi"/>
          <w:b/>
          <w:szCs w:val="24"/>
        </w:rPr>
        <w:t>I</w:t>
      </w:r>
      <w:r w:rsidRPr="007C3AE4">
        <w:rPr>
          <w:rFonts w:cstheme="minorBidi"/>
          <w:b/>
          <w:szCs w:val="24"/>
        </w:rPr>
        <w:t>. Sex as a</w:t>
      </w:r>
      <w:r w:rsidR="0005264E" w:rsidRPr="007C3AE4">
        <w:rPr>
          <w:rFonts w:cstheme="minorBidi"/>
          <w:b/>
          <w:szCs w:val="24"/>
        </w:rPr>
        <w:t>n Appropriate</w:t>
      </w:r>
      <w:r w:rsidRPr="007C3AE4">
        <w:rPr>
          <w:rFonts w:cstheme="minorBidi"/>
          <w:b/>
          <w:szCs w:val="24"/>
        </w:rPr>
        <w:t xml:space="preserve"> Reference Class</w:t>
      </w:r>
      <w:r w:rsidR="00EF67B6" w:rsidRPr="007C3AE4">
        <w:rPr>
          <w:rFonts w:cstheme="minorBidi"/>
          <w:b/>
          <w:szCs w:val="24"/>
        </w:rPr>
        <w:t xml:space="preserve"> Factor</w:t>
      </w:r>
    </w:p>
    <w:p w14:paraId="7D360080" w14:textId="01303996" w:rsidR="00461003" w:rsidRPr="002F55C1" w:rsidRDefault="005D4D76" w:rsidP="008B165C">
      <w:pPr>
        <w:spacing w:after="0" w:line="480" w:lineRule="auto"/>
        <w:ind w:firstLine="720"/>
      </w:pPr>
      <w:r w:rsidRPr="002F55C1">
        <w:rPr>
          <w:rFonts w:cstheme="minorBidi"/>
          <w:szCs w:val="24"/>
        </w:rPr>
        <w:t xml:space="preserve">I appealed to the universality of age as a reason why it wasn’t an arbitrary component of the reference class. So, readers may be thinking that since sex is not a universal condition </w:t>
      </w:r>
      <w:r w:rsidR="00A74C70" w:rsidRPr="002F55C1">
        <w:rPr>
          <w:rFonts w:cstheme="minorBidi"/>
          <w:szCs w:val="24"/>
        </w:rPr>
        <w:t xml:space="preserve">like age, </w:t>
      </w:r>
      <w:r w:rsidRPr="002F55C1">
        <w:rPr>
          <w:rFonts w:cstheme="minorBidi"/>
          <w:szCs w:val="24"/>
        </w:rPr>
        <w:t xml:space="preserve">then it is thus more akin to being depressed, Down’s syndrome, etc. </w:t>
      </w:r>
      <w:r w:rsidR="00E32FF7" w:rsidRPr="002F55C1">
        <w:rPr>
          <w:rFonts w:cstheme="minorBidi"/>
          <w:szCs w:val="24"/>
        </w:rPr>
        <w:t xml:space="preserve">But it is a universal determinable of </w:t>
      </w:r>
      <w:r w:rsidR="00170AD8" w:rsidRPr="002F55C1">
        <w:rPr>
          <w:rFonts w:cstheme="minorBidi"/>
          <w:i/>
          <w:szCs w:val="24"/>
        </w:rPr>
        <w:t>multicellular</w:t>
      </w:r>
      <w:r w:rsidR="00170AD8" w:rsidRPr="002F55C1">
        <w:rPr>
          <w:rFonts w:cstheme="minorBidi"/>
          <w:szCs w:val="24"/>
        </w:rPr>
        <w:t xml:space="preserve"> organisms for </w:t>
      </w:r>
      <w:r w:rsidR="00E32FF7" w:rsidRPr="002F55C1">
        <w:rPr>
          <w:rFonts w:cstheme="minorBidi"/>
          <w:szCs w:val="24"/>
        </w:rPr>
        <w:t>which there are determinates that every</w:t>
      </w:r>
      <w:r w:rsidR="00170AD8" w:rsidRPr="002F55C1">
        <w:rPr>
          <w:rFonts w:cstheme="minorBidi"/>
          <w:szCs w:val="24"/>
        </w:rPr>
        <w:t xml:space="preserve"> such creature </w:t>
      </w:r>
      <w:r w:rsidR="00E32FF7" w:rsidRPr="002F55C1">
        <w:rPr>
          <w:rFonts w:cstheme="minorBidi"/>
          <w:szCs w:val="24"/>
        </w:rPr>
        <w:t>falls under – male or female.</w:t>
      </w:r>
      <w:r w:rsidR="0034420A" w:rsidRPr="002F55C1">
        <w:rPr>
          <w:rStyle w:val="FootnoteReference"/>
          <w:rFonts w:cstheme="minorBidi"/>
          <w:szCs w:val="24"/>
        </w:rPr>
        <w:footnoteReference w:id="18"/>
      </w:r>
      <w:r w:rsidR="00E32FF7" w:rsidRPr="002F55C1">
        <w:rPr>
          <w:rFonts w:cstheme="minorBidi"/>
          <w:szCs w:val="24"/>
        </w:rPr>
        <w:t xml:space="preserve"> While </w:t>
      </w:r>
      <w:r w:rsidR="00EE0099" w:rsidRPr="002F55C1">
        <w:rPr>
          <w:rFonts w:cstheme="minorBidi"/>
          <w:szCs w:val="24"/>
        </w:rPr>
        <w:t xml:space="preserve">it is universal that everyone is </w:t>
      </w:r>
      <w:r w:rsidR="00E32FF7" w:rsidRPr="002F55C1">
        <w:rPr>
          <w:rFonts w:cstheme="minorBidi"/>
          <w:szCs w:val="24"/>
        </w:rPr>
        <w:t xml:space="preserve">depressed or not </w:t>
      </w:r>
      <w:r w:rsidR="00EE0099" w:rsidRPr="002F55C1">
        <w:rPr>
          <w:rFonts w:cstheme="minorBidi"/>
          <w:szCs w:val="24"/>
        </w:rPr>
        <w:t xml:space="preserve">(assuming the law of excluded middle) </w:t>
      </w:r>
      <w:r w:rsidR="00E32FF7" w:rsidRPr="002F55C1">
        <w:rPr>
          <w:rFonts w:cstheme="minorBidi"/>
          <w:szCs w:val="24"/>
        </w:rPr>
        <w:t xml:space="preserve">– </w:t>
      </w:r>
      <w:r w:rsidR="00170AD8" w:rsidRPr="002F55C1">
        <w:rPr>
          <w:rFonts w:cstheme="minorBidi"/>
          <w:szCs w:val="24"/>
        </w:rPr>
        <w:t xml:space="preserve">moods are not even </w:t>
      </w:r>
      <w:r w:rsidR="00E32FF7" w:rsidRPr="002F55C1">
        <w:rPr>
          <w:rFonts w:cstheme="minorBidi"/>
          <w:szCs w:val="24"/>
        </w:rPr>
        <w:t>universal determinable</w:t>
      </w:r>
      <w:r w:rsidR="00170AD8" w:rsidRPr="002F55C1">
        <w:rPr>
          <w:rFonts w:cstheme="minorBidi"/>
          <w:szCs w:val="24"/>
        </w:rPr>
        <w:t xml:space="preserve">s of </w:t>
      </w:r>
      <w:r w:rsidR="008B165C" w:rsidRPr="002F55C1">
        <w:rPr>
          <w:rFonts w:cstheme="minorBidi"/>
          <w:szCs w:val="24"/>
        </w:rPr>
        <w:t xml:space="preserve">many of life’s kingdoms. </w:t>
      </w:r>
      <w:r w:rsidR="00E32FF7" w:rsidRPr="002F55C1">
        <w:rPr>
          <w:rFonts w:cstheme="minorBidi"/>
          <w:szCs w:val="24"/>
        </w:rPr>
        <w:t>Likewise</w:t>
      </w:r>
      <w:r w:rsidR="00054982">
        <w:rPr>
          <w:rFonts w:cstheme="minorBidi"/>
          <w:szCs w:val="24"/>
        </w:rPr>
        <w:t>,</w:t>
      </w:r>
      <w:r w:rsidR="00E32FF7" w:rsidRPr="002F55C1">
        <w:rPr>
          <w:rFonts w:cstheme="minorBidi"/>
          <w:szCs w:val="24"/>
        </w:rPr>
        <w:t xml:space="preserve"> for the other categories on Kingma’s list like Down’s syndrome, heavy drinker, pneumonia</w:t>
      </w:r>
      <w:r w:rsidR="00296268" w:rsidRPr="002F55C1">
        <w:rPr>
          <w:rFonts w:cstheme="minorBidi"/>
          <w:szCs w:val="24"/>
        </w:rPr>
        <w:t xml:space="preserve">, homosexual </w:t>
      </w:r>
      <w:r w:rsidR="00EE0099" w:rsidRPr="002F55C1">
        <w:rPr>
          <w:rFonts w:cstheme="minorBidi"/>
          <w:szCs w:val="24"/>
        </w:rPr>
        <w:t>and so forth</w:t>
      </w:r>
      <w:r w:rsidR="00A74C70" w:rsidRPr="002F55C1">
        <w:rPr>
          <w:rFonts w:cstheme="minorBidi"/>
          <w:szCs w:val="24"/>
        </w:rPr>
        <w:t>,</w:t>
      </w:r>
      <w:r w:rsidR="00170AD8" w:rsidRPr="002F55C1">
        <w:rPr>
          <w:rFonts w:cstheme="minorBidi"/>
          <w:szCs w:val="24"/>
        </w:rPr>
        <w:t xml:space="preserve"> even if they </w:t>
      </w:r>
      <w:r w:rsidR="00E32FF7" w:rsidRPr="002F55C1">
        <w:rPr>
          <w:rFonts w:cstheme="minorBidi"/>
          <w:szCs w:val="24"/>
        </w:rPr>
        <w:t xml:space="preserve">recategorized </w:t>
      </w:r>
      <w:r w:rsidR="00170AD8" w:rsidRPr="002F55C1">
        <w:rPr>
          <w:rFonts w:cstheme="minorBidi"/>
          <w:szCs w:val="24"/>
        </w:rPr>
        <w:t xml:space="preserve">according to the </w:t>
      </w:r>
      <w:r w:rsidR="00170AD8" w:rsidRPr="002F55C1">
        <w:t xml:space="preserve">determinates/determinable distinction </w:t>
      </w:r>
      <w:r w:rsidR="00E32FF7" w:rsidRPr="002F55C1">
        <w:rPr>
          <w:rFonts w:cstheme="minorBidi"/>
          <w:szCs w:val="24"/>
        </w:rPr>
        <w:t>as lung capability</w:t>
      </w:r>
      <w:r w:rsidR="00296268" w:rsidRPr="002F55C1">
        <w:rPr>
          <w:rFonts w:cstheme="minorBidi"/>
          <w:szCs w:val="24"/>
        </w:rPr>
        <w:t>, sexual orientation</w:t>
      </w:r>
      <w:r w:rsidR="00461003" w:rsidRPr="002F55C1">
        <w:rPr>
          <w:rFonts w:cstheme="minorBidi"/>
          <w:szCs w:val="24"/>
        </w:rPr>
        <w:t xml:space="preserve">, mood </w:t>
      </w:r>
      <w:r w:rsidR="00E32FF7" w:rsidRPr="002F55C1">
        <w:rPr>
          <w:rFonts w:cstheme="minorBidi"/>
          <w:szCs w:val="24"/>
        </w:rPr>
        <w:t>etc.</w:t>
      </w:r>
      <w:r w:rsidR="00EE0099" w:rsidRPr="002F55C1">
        <w:rPr>
          <w:rFonts w:cstheme="minorBidi"/>
          <w:szCs w:val="24"/>
        </w:rPr>
        <w:t xml:space="preserve"> </w:t>
      </w:r>
      <w:r w:rsidR="00170AD8" w:rsidRPr="002F55C1">
        <w:rPr>
          <w:rFonts w:cstheme="minorBidi"/>
          <w:szCs w:val="24"/>
        </w:rPr>
        <w:t>T</w:t>
      </w:r>
      <w:r w:rsidR="00461003" w:rsidRPr="002F55C1">
        <w:t>he determinables of Boorse and other naturalists are not as restricted or localized as Kingma</w:t>
      </w:r>
      <w:r w:rsidR="00EF67B6" w:rsidRPr="002F55C1">
        <w:t>’s</w:t>
      </w:r>
      <w:r w:rsidR="00461003" w:rsidRPr="002F55C1">
        <w:t xml:space="preserve">. For example, there are no moods of plants but every plant has an age and sex. Part of the appeal of Boorse’s account </w:t>
      </w:r>
      <w:r w:rsidR="00A74C70" w:rsidRPr="002F55C1">
        <w:t xml:space="preserve">of health </w:t>
      </w:r>
      <w:r w:rsidR="00461003" w:rsidRPr="002F55C1">
        <w:t xml:space="preserve">is it easily extends to non-human animals and plants, unlike most </w:t>
      </w:r>
      <w:proofErr w:type="spellStart"/>
      <w:r w:rsidR="00461003" w:rsidRPr="002F55C1">
        <w:t>normativist</w:t>
      </w:r>
      <w:proofErr w:type="spellEnd"/>
      <w:r w:rsidR="00461003" w:rsidRPr="002F55C1">
        <w:t xml:space="preserve"> accounts. So</w:t>
      </w:r>
      <w:r w:rsidR="00381D03" w:rsidRPr="002F55C1">
        <w:t>,</w:t>
      </w:r>
      <w:r w:rsidR="00461003" w:rsidRPr="002F55C1">
        <w:t xml:space="preserve"> there is reason to include factors in </w:t>
      </w:r>
      <w:r w:rsidR="00461003" w:rsidRPr="002F55C1">
        <w:lastRenderedPageBreak/>
        <w:t xml:space="preserve">reference groups that cross species as they extend to demarcate health from disease for all species rather than </w:t>
      </w:r>
      <w:r w:rsidR="00A4592A" w:rsidRPr="002F55C1">
        <w:t xml:space="preserve">one or a </w:t>
      </w:r>
      <w:r w:rsidR="00461003" w:rsidRPr="002F55C1">
        <w:t xml:space="preserve">limited </w:t>
      </w:r>
      <w:r w:rsidR="00A4592A" w:rsidRPr="002F55C1">
        <w:t xml:space="preserve">number of </w:t>
      </w:r>
      <w:r w:rsidR="00461003" w:rsidRPr="002F55C1">
        <w:t xml:space="preserve">species.  </w:t>
      </w:r>
    </w:p>
    <w:p w14:paraId="1BBE25B7" w14:textId="21457899" w:rsidR="00461003" w:rsidRPr="002F55C1" w:rsidRDefault="00381D03" w:rsidP="00F54C36">
      <w:pPr>
        <w:spacing w:after="0" w:line="480" w:lineRule="auto"/>
        <w:ind w:firstLine="720"/>
        <w:rPr>
          <w:rFonts w:cstheme="minorBidi"/>
          <w:szCs w:val="24"/>
        </w:rPr>
      </w:pPr>
      <w:r w:rsidRPr="002F55C1">
        <w:rPr>
          <w:rFonts w:cstheme="minorBidi"/>
          <w:szCs w:val="24"/>
        </w:rPr>
        <w:t xml:space="preserve">There is </w:t>
      </w:r>
      <w:r w:rsidR="00A4592A" w:rsidRPr="002F55C1">
        <w:rPr>
          <w:rFonts w:cstheme="minorBidi"/>
          <w:szCs w:val="24"/>
        </w:rPr>
        <w:t xml:space="preserve">another </w:t>
      </w:r>
      <w:r w:rsidR="00296268" w:rsidRPr="002F55C1">
        <w:rPr>
          <w:rFonts w:cstheme="minorBidi"/>
          <w:szCs w:val="24"/>
        </w:rPr>
        <w:t xml:space="preserve">reason to </w:t>
      </w:r>
      <w:r w:rsidRPr="002F55C1">
        <w:rPr>
          <w:rFonts w:cstheme="minorBidi"/>
          <w:szCs w:val="24"/>
        </w:rPr>
        <w:t xml:space="preserve">believe that </w:t>
      </w:r>
      <w:r w:rsidR="00296268" w:rsidRPr="002F55C1">
        <w:rPr>
          <w:rFonts w:cstheme="minorBidi"/>
          <w:szCs w:val="24"/>
        </w:rPr>
        <w:t xml:space="preserve">sex </w:t>
      </w:r>
      <w:r w:rsidRPr="002F55C1">
        <w:rPr>
          <w:rFonts w:cstheme="minorBidi"/>
          <w:szCs w:val="24"/>
        </w:rPr>
        <w:t xml:space="preserve">has </w:t>
      </w:r>
      <w:r w:rsidR="00296268" w:rsidRPr="002F55C1">
        <w:rPr>
          <w:rFonts w:cstheme="minorBidi"/>
          <w:szCs w:val="24"/>
        </w:rPr>
        <w:t xml:space="preserve">a </w:t>
      </w:r>
      <w:r w:rsidR="00145EF8" w:rsidRPr="002F55C1">
        <w:rPr>
          <w:rFonts w:cstheme="minorBidi"/>
          <w:szCs w:val="24"/>
        </w:rPr>
        <w:t xml:space="preserve">non-circular, non-value laden justification </w:t>
      </w:r>
      <w:r w:rsidRPr="002F55C1">
        <w:rPr>
          <w:rFonts w:cstheme="minorBidi"/>
          <w:szCs w:val="24"/>
        </w:rPr>
        <w:t xml:space="preserve">to be </w:t>
      </w:r>
      <w:r w:rsidR="00145EF8" w:rsidRPr="002F55C1">
        <w:rPr>
          <w:rFonts w:cstheme="minorBidi"/>
          <w:szCs w:val="24"/>
        </w:rPr>
        <w:t xml:space="preserve">a reference class. Females and males are anatomically different in order to make distinct contributions to reproduction. These differences </w:t>
      </w:r>
      <w:r w:rsidR="005D4D76" w:rsidRPr="002F55C1">
        <w:rPr>
          <w:rFonts w:cstheme="minorBidi"/>
          <w:szCs w:val="24"/>
        </w:rPr>
        <w:t xml:space="preserve">typically </w:t>
      </w:r>
      <w:r w:rsidR="00145EF8" w:rsidRPr="002F55C1">
        <w:rPr>
          <w:rFonts w:cstheme="minorBidi"/>
          <w:szCs w:val="24"/>
        </w:rPr>
        <w:t xml:space="preserve">pervade the body unlike </w:t>
      </w:r>
      <w:r w:rsidR="0005264E" w:rsidRPr="002F55C1">
        <w:rPr>
          <w:rFonts w:cstheme="minorBidi"/>
          <w:szCs w:val="24"/>
        </w:rPr>
        <w:t xml:space="preserve">the other possible reference classes </w:t>
      </w:r>
      <w:r w:rsidR="00145EF8" w:rsidRPr="002F55C1">
        <w:rPr>
          <w:rFonts w:cstheme="minorBidi"/>
          <w:szCs w:val="24"/>
        </w:rPr>
        <w:t xml:space="preserve">mentioned by Kingma. </w:t>
      </w:r>
      <w:r w:rsidR="008E75B4" w:rsidRPr="002F55C1">
        <w:rPr>
          <w:rFonts w:cstheme="minorBidi"/>
          <w:szCs w:val="24"/>
        </w:rPr>
        <w:t xml:space="preserve">It is not just that the female produces the larger gamete than the male </w:t>
      </w:r>
      <w:r w:rsidR="00483171" w:rsidRPr="002F55C1">
        <w:rPr>
          <w:rFonts w:cstheme="minorBidi"/>
          <w:szCs w:val="24"/>
        </w:rPr>
        <w:t>[2</w:t>
      </w:r>
      <w:r w:rsidR="00054982">
        <w:rPr>
          <w:rFonts w:cstheme="minorBidi"/>
          <w:szCs w:val="24"/>
        </w:rPr>
        <w:t>5</w:t>
      </w:r>
      <w:r w:rsidR="00483171" w:rsidRPr="002F55C1">
        <w:rPr>
          <w:rFonts w:cstheme="minorBidi"/>
          <w:szCs w:val="24"/>
        </w:rPr>
        <w:t>-2</w:t>
      </w:r>
      <w:r w:rsidR="00054982">
        <w:rPr>
          <w:rFonts w:cstheme="minorBidi"/>
          <w:szCs w:val="24"/>
        </w:rPr>
        <w:t>6</w:t>
      </w:r>
      <w:r w:rsidR="00483171" w:rsidRPr="002F55C1">
        <w:rPr>
          <w:rFonts w:cstheme="minorBidi"/>
          <w:szCs w:val="24"/>
        </w:rPr>
        <w:t>]</w:t>
      </w:r>
      <w:r w:rsidR="008E75B4" w:rsidRPr="002F55C1">
        <w:rPr>
          <w:rFonts w:cstheme="minorBidi"/>
          <w:szCs w:val="24"/>
        </w:rPr>
        <w:t xml:space="preserve">. </w:t>
      </w:r>
      <w:r w:rsidR="0005264E" w:rsidRPr="002F55C1">
        <w:rPr>
          <w:rFonts w:cstheme="minorBidi"/>
          <w:szCs w:val="24"/>
        </w:rPr>
        <w:t xml:space="preserve">Gamete production, care, and delivery </w:t>
      </w:r>
      <w:r w:rsidR="008E75B4" w:rsidRPr="002F55C1">
        <w:rPr>
          <w:rFonts w:cstheme="minorBidi"/>
          <w:szCs w:val="24"/>
        </w:rPr>
        <w:t xml:space="preserve">involve </w:t>
      </w:r>
      <w:r w:rsidR="0005264E" w:rsidRPr="002F55C1">
        <w:rPr>
          <w:rFonts w:cstheme="minorBidi"/>
          <w:szCs w:val="24"/>
        </w:rPr>
        <w:t xml:space="preserve">very </w:t>
      </w:r>
      <w:r w:rsidR="008E75B4" w:rsidRPr="002F55C1">
        <w:rPr>
          <w:rFonts w:cstheme="minorBidi"/>
          <w:szCs w:val="24"/>
        </w:rPr>
        <w:t>different bodies</w:t>
      </w:r>
      <w:r w:rsidR="000C509E" w:rsidRPr="002F55C1">
        <w:rPr>
          <w:rFonts w:cstheme="minorBidi"/>
          <w:szCs w:val="24"/>
        </w:rPr>
        <w:t xml:space="preserve">. </w:t>
      </w:r>
      <w:r w:rsidR="005D4D76" w:rsidRPr="002F55C1">
        <w:rPr>
          <w:rFonts w:cstheme="minorBidi"/>
          <w:szCs w:val="24"/>
        </w:rPr>
        <w:t xml:space="preserve">So much of the body design and operations of multi-cellular organisms is based upon sexual preference. Even if there are </w:t>
      </w:r>
      <w:r w:rsidR="00A74C70" w:rsidRPr="002F55C1">
        <w:rPr>
          <w:rFonts w:cstheme="minorBidi"/>
          <w:szCs w:val="24"/>
        </w:rPr>
        <w:t xml:space="preserve">rare </w:t>
      </w:r>
      <w:r w:rsidR="005D4D76" w:rsidRPr="002F55C1">
        <w:rPr>
          <w:rFonts w:cstheme="minorBidi"/>
          <w:szCs w:val="24"/>
        </w:rPr>
        <w:t>exceptions to this rule, the rule operates to an extent not found in any of Kingma’s alternative candidates.</w:t>
      </w:r>
      <w:r w:rsidR="00296268" w:rsidRPr="002F55C1">
        <w:rPr>
          <w:rFonts w:cstheme="minorBidi"/>
          <w:szCs w:val="24"/>
        </w:rPr>
        <w:t xml:space="preserve"> </w:t>
      </w:r>
      <w:r w:rsidR="000C509E" w:rsidRPr="002F55C1">
        <w:rPr>
          <w:rFonts w:cstheme="minorBidi"/>
          <w:szCs w:val="24"/>
        </w:rPr>
        <w:t xml:space="preserve">Kingma’s list of </w:t>
      </w:r>
      <w:r w:rsidR="00FB759B" w:rsidRPr="002F55C1">
        <w:rPr>
          <w:rFonts w:cstheme="minorBidi"/>
          <w:szCs w:val="24"/>
        </w:rPr>
        <w:t xml:space="preserve">arbitrary </w:t>
      </w:r>
      <w:r w:rsidR="000C509E" w:rsidRPr="002F55C1">
        <w:rPr>
          <w:rFonts w:cstheme="minorBidi"/>
          <w:szCs w:val="24"/>
        </w:rPr>
        <w:t>traits don’t per</w:t>
      </w:r>
      <w:r w:rsidR="00FB759B" w:rsidRPr="002F55C1">
        <w:rPr>
          <w:rFonts w:cstheme="minorBidi"/>
          <w:szCs w:val="24"/>
        </w:rPr>
        <w:t>vade</w:t>
      </w:r>
      <w:r w:rsidR="000C509E" w:rsidRPr="002F55C1">
        <w:rPr>
          <w:rFonts w:cstheme="minorBidi"/>
          <w:szCs w:val="24"/>
        </w:rPr>
        <w:t xml:space="preserve"> the body</w:t>
      </w:r>
      <w:r w:rsidR="0005264E" w:rsidRPr="002F55C1">
        <w:rPr>
          <w:rFonts w:cstheme="minorBidi"/>
          <w:szCs w:val="24"/>
        </w:rPr>
        <w:t xml:space="preserve"> even if they show uniformity.</w:t>
      </w:r>
      <w:r w:rsidR="00296268" w:rsidRPr="002F55C1">
        <w:rPr>
          <w:rStyle w:val="FootnoteReference"/>
          <w:rFonts w:cstheme="minorBidi"/>
          <w:szCs w:val="24"/>
        </w:rPr>
        <w:footnoteReference w:id="19"/>
      </w:r>
      <w:r w:rsidR="0005264E" w:rsidRPr="002F55C1">
        <w:rPr>
          <w:rFonts w:cstheme="minorBidi"/>
          <w:szCs w:val="24"/>
        </w:rPr>
        <w:t xml:space="preserve"> </w:t>
      </w:r>
      <w:r w:rsidR="000C509E" w:rsidRPr="002F55C1">
        <w:rPr>
          <w:rFonts w:cstheme="minorBidi"/>
          <w:szCs w:val="24"/>
        </w:rPr>
        <w:t xml:space="preserve">If they did, diagnosis </w:t>
      </w:r>
      <w:r w:rsidR="00FB759B" w:rsidRPr="002F55C1">
        <w:rPr>
          <w:rFonts w:cstheme="minorBidi"/>
          <w:szCs w:val="24"/>
        </w:rPr>
        <w:t xml:space="preserve">of medical conditions </w:t>
      </w:r>
      <w:r w:rsidR="000C509E" w:rsidRPr="002F55C1">
        <w:rPr>
          <w:rFonts w:cstheme="minorBidi"/>
          <w:szCs w:val="24"/>
        </w:rPr>
        <w:t>would be something laymen could do</w:t>
      </w:r>
      <w:r w:rsidR="0005264E" w:rsidRPr="002F55C1">
        <w:rPr>
          <w:rFonts w:cstheme="minorBidi"/>
          <w:szCs w:val="24"/>
        </w:rPr>
        <w:t xml:space="preserve"> as often and as well as they </w:t>
      </w:r>
      <w:r w:rsidR="00FB759B" w:rsidRPr="002F55C1">
        <w:rPr>
          <w:rFonts w:cstheme="minorBidi"/>
          <w:szCs w:val="24"/>
        </w:rPr>
        <w:t xml:space="preserve">distinguish </w:t>
      </w:r>
      <w:r w:rsidR="0005264E" w:rsidRPr="002F55C1">
        <w:rPr>
          <w:rFonts w:cstheme="minorBidi"/>
          <w:szCs w:val="24"/>
        </w:rPr>
        <w:t xml:space="preserve">the </w:t>
      </w:r>
      <w:r w:rsidR="00FB759B" w:rsidRPr="002F55C1">
        <w:rPr>
          <w:rFonts w:cstheme="minorBidi"/>
          <w:szCs w:val="24"/>
        </w:rPr>
        <w:t>sexes.</w:t>
      </w:r>
      <w:r w:rsidR="00461003" w:rsidRPr="002F55C1">
        <w:rPr>
          <w:rFonts w:cstheme="minorBidi"/>
          <w:szCs w:val="24"/>
        </w:rPr>
        <w:t xml:space="preserve"> This is not to say that laymen can’t pick out obviously pathological states on the basis of appearance</w:t>
      </w:r>
      <w:r w:rsidR="00D13567" w:rsidRPr="002F55C1">
        <w:rPr>
          <w:rFonts w:cstheme="minorBidi"/>
          <w:szCs w:val="24"/>
        </w:rPr>
        <w:t xml:space="preserve"> </w:t>
      </w:r>
      <w:r w:rsidR="008B165C" w:rsidRPr="002F55C1">
        <w:rPr>
          <w:rFonts w:cstheme="minorBidi"/>
          <w:szCs w:val="24"/>
        </w:rPr>
        <w:t xml:space="preserve">such as </w:t>
      </w:r>
      <w:r w:rsidR="00D13567" w:rsidRPr="002F55C1">
        <w:rPr>
          <w:rFonts w:cstheme="minorBidi"/>
          <w:szCs w:val="24"/>
        </w:rPr>
        <w:t>Down’s syndrome.</w:t>
      </w:r>
      <w:r w:rsidR="00461003" w:rsidRPr="002F55C1">
        <w:rPr>
          <w:rFonts w:cstheme="minorBidi"/>
          <w:szCs w:val="24"/>
        </w:rPr>
        <w:t xml:space="preserve"> </w:t>
      </w:r>
      <w:r w:rsidR="00A4592A" w:rsidRPr="002F55C1">
        <w:rPr>
          <w:rFonts w:cstheme="minorBidi"/>
          <w:szCs w:val="24"/>
        </w:rPr>
        <w:t>M</w:t>
      </w:r>
      <w:r w:rsidR="00D13567" w:rsidRPr="002F55C1">
        <w:rPr>
          <w:rFonts w:cstheme="minorBidi"/>
          <w:szCs w:val="24"/>
        </w:rPr>
        <w:t xml:space="preserve">y point is not about </w:t>
      </w:r>
      <w:r w:rsidR="00A4592A" w:rsidRPr="002F55C1">
        <w:rPr>
          <w:rFonts w:cstheme="minorBidi"/>
          <w:szCs w:val="24"/>
        </w:rPr>
        <w:t xml:space="preserve">the </w:t>
      </w:r>
      <w:r w:rsidR="00D13567" w:rsidRPr="002F55C1">
        <w:rPr>
          <w:rFonts w:cstheme="minorBidi"/>
          <w:szCs w:val="24"/>
        </w:rPr>
        <w:t>ease of categorization because of some very salient characteristics, but the extent of physical differences.</w:t>
      </w:r>
      <w:r w:rsidR="00170AD8" w:rsidRPr="002F55C1">
        <w:rPr>
          <w:rStyle w:val="FootnoteReference"/>
          <w:rFonts w:cstheme="minorBidi"/>
          <w:szCs w:val="24"/>
        </w:rPr>
        <w:footnoteReference w:id="20"/>
      </w:r>
      <w:r w:rsidR="008B165C" w:rsidRPr="002F55C1">
        <w:rPr>
          <w:rFonts w:cstheme="minorBidi"/>
          <w:szCs w:val="24"/>
        </w:rPr>
        <w:t xml:space="preserve"> </w:t>
      </w:r>
      <w:r w:rsidR="008B165C" w:rsidRPr="002F55C1">
        <w:rPr>
          <w:rStyle w:val="FootnoteReference"/>
          <w:rFonts w:cstheme="minorBidi"/>
          <w:szCs w:val="24"/>
        </w:rPr>
        <w:footnoteReference w:id="21"/>
      </w:r>
      <w:r w:rsidR="008B165C" w:rsidRPr="002F55C1">
        <w:rPr>
          <w:rFonts w:cstheme="minorBidi"/>
          <w:szCs w:val="24"/>
        </w:rPr>
        <w:t xml:space="preserve"> </w:t>
      </w:r>
      <w:r w:rsidR="00D13567" w:rsidRPr="002F55C1">
        <w:t xml:space="preserve">Moreover, </w:t>
      </w:r>
      <w:r w:rsidR="00461003" w:rsidRPr="002F55C1">
        <w:t xml:space="preserve">I suspect sex </w:t>
      </w:r>
      <w:r w:rsidR="00D13567" w:rsidRPr="002F55C1">
        <w:t xml:space="preserve">(especially at certain ages) </w:t>
      </w:r>
      <w:r w:rsidR="00461003" w:rsidRPr="002F55C1">
        <w:t xml:space="preserve">pervades the body to an extent </w:t>
      </w:r>
      <w:r w:rsidR="00461003" w:rsidRPr="002F55C1">
        <w:lastRenderedPageBreak/>
        <w:t xml:space="preserve">much greater than any disease, even </w:t>
      </w:r>
      <w:r w:rsidR="00D13567" w:rsidRPr="002F55C1">
        <w:t xml:space="preserve">easy to identify diseases like </w:t>
      </w:r>
      <w:r w:rsidR="00461003" w:rsidRPr="002F55C1">
        <w:t>Down’s syndrome. So</w:t>
      </w:r>
      <w:r w:rsidR="00D13567" w:rsidRPr="002F55C1">
        <w:t>,</w:t>
      </w:r>
      <w:r w:rsidR="00461003" w:rsidRPr="002F55C1">
        <w:t xml:space="preserve"> humans with </w:t>
      </w:r>
      <w:r w:rsidR="00D13567" w:rsidRPr="002F55C1">
        <w:t>such</w:t>
      </w:r>
      <w:r w:rsidR="00461003" w:rsidRPr="002F55C1">
        <w:t xml:space="preserve"> </w:t>
      </w:r>
      <w:r w:rsidR="00D13567" w:rsidRPr="002F55C1">
        <w:t>diseases</w:t>
      </w:r>
      <w:r w:rsidR="00461003" w:rsidRPr="002F55C1">
        <w:t xml:space="preserve"> are more similar to those without it than male humans are to female humans</w:t>
      </w:r>
      <w:r w:rsidR="007D75B2" w:rsidRPr="002F55C1">
        <w:t>.</w:t>
      </w:r>
    </w:p>
    <w:p w14:paraId="68B990A8" w14:textId="594F1390" w:rsidR="00145EF8" w:rsidRPr="002F55C1" w:rsidRDefault="00A4592A" w:rsidP="004A36D5">
      <w:pPr>
        <w:spacing w:after="0" w:line="480" w:lineRule="auto"/>
        <w:ind w:firstLine="720"/>
        <w:rPr>
          <w:rFonts w:cstheme="minorBidi"/>
          <w:szCs w:val="24"/>
        </w:rPr>
      </w:pPr>
      <w:r w:rsidRPr="002F55C1">
        <w:rPr>
          <w:rFonts w:cstheme="minorBidi"/>
          <w:szCs w:val="24"/>
        </w:rPr>
        <w:t>Finally</w:t>
      </w:r>
      <w:r w:rsidR="003A5D8D" w:rsidRPr="002F55C1">
        <w:rPr>
          <w:rFonts w:cstheme="minorBidi"/>
          <w:szCs w:val="24"/>
        </w:rPr>
        <w:t>, i</w:t>
      </w:r>
      <w:r w:rsidR="00145EF8" w:rsidRPr="002F55C1">
        <w:rPr>
          <w:rFonts w:cstheme="minorBidi"/>
          <w:szCs w:val="24"/>
        </w:rPr>
        <w:t>f we assume the organism’s physiological ends are not just survival but also reproduction, th</w:t>
      </w:r>
      <w:r w:rsidR="0005264E" w:rsidRPr="002F55C1">
        <w:rPr>
          <w:rFonts w:cstheme="minorBidi"/>
          <w:szCs w:val="24"/>
        </w:rPr>
        <w:t>e</w:t>
      </w:r>
      <w:r w:rsidR="00145EF8" w:rsidRPr="002F55C1">
        <w:rPr>
          <w:rFonts w:cstheme="minorBidi"/>
          <w:szCs w:val="24"/>
        </w:rPr>
        <w:t xml:space="preserve">n the latter will give us sex as a reference class because it divides </w:t>
      </w:r>
      <w:r w:rsidR="0017117B" w:rsidRPr="002F55C1">
        <w:rPr>
          <w:rFonts w:cstheme="minorBidi"/>
          <w:szCs w:val="24"/>
        </w:rPr>
        <w:t>organisms</w:t>
      </w:r>
      <w:r w:rsidR="00145EF8" w:rsidRPr="002F55C1">
        <w:rPr>
          <w:rFonts w:cstheme="minorBidi"/>
          <w:szCs w:val="24"/>
        </w:rPr>
        <w:t xml:space="preserve"> up in terms of contribution to reproduction. This is not true of say homosexual</w:t>
      </w:r>
      <w:r w:rsidR="0005264E" w:rsidRPr="002F55C1">
        <w:rPr>
          <w:rFonts w:cstheme="minorBidi"/>
          <w:szCs w:val="24"/>
        </w:rPr>
        <w:t>ity</w:t>
      </w:r>
      <w:r w:rsidR="00FB759B" w:rsidRPr="002F55C1">
        <w:rPr>
          <w:rFonts w:cstheme="minorBidi"/>
          <w:szCs w:val="24"/>
        </w:rPr>
        <w:t xml:space="preserve"> as a reference class.</w:t>
      </w:r>
      <w:r w:rsidR="00145EF8" w:rsidRPr="002F55C1">
        <w:rPr>
          <w:rFonts w:cstheme="minorBidi"/>
          <w:szCs w:val="24"/>
        </w:rPr>
        <w:t xml:space="preserve"> </w:t>
      </w:r>
      <w:proofErr w:type="gramStart"/>
      <w:r w:rsidR="00145EF8" w:rsidRPr="002F55C1">
        <w:rPr>
          <w:rFonts w:cstheme="minorBidi"/>
          <w:szCs w:val="24"/>
        </w:rPr>
        <w:t>Thus</w:t>
      </w:r>
      <w:proofErr w:type="gramEnd"/>
      <w:r w:rsidR="00145EF8" w:rsidRPr="002F55C1">
        <w:rPr>
          <w:rFonts w:cstheme="minorBidi"/>
          <w:szCs w:val="24"/>
        </w:rPr>
        <w:t xml:space="preserve"> given the goals of reproduction, sex is not a choice of “unjustified and arbitrary reference classes”</w:t>
      </w:r>
      <w:r w:rsidRPr="002F55C1">
        <w:rPr>
          <w:rFonts w:cstheme="minorBidi"/>
          <w:szCs w:val="24"/>
        </w:rPr>
        <w:t xml:space="preserve"> </w:t>
      </w:r>
      <w:r w:rsidR="00483171" w:rsidRPr="002F55C1">
        <w:rPr>
          <w:rFonts w:cstheme="minorBidi"/>
          <w:szCs w:val="24"/>
        </w:rPr>
        <w:t>[11, p.</w:t>
      </w:r>
      <w:r w:rsidRPr="002F55C1">
        <w:rPr>
          <w:rFonts w:cstheme="minorBidi"/>
          <w:szCs w:val="24"/>
        </w:rPr>
        <w:t xml:space="preserve"> 372).</w:t>
      </w:r>
      <w:r w:rsidR="00145EF8" w:rsidRPr="002F55C1">
        <w:rPr>
          <w:rFonts w:cstheme="minorBidi"/>
          <w:szCs w:val="24"/>
        </w:rPr>
        <w:t xml:space="preserve"> </w:t>
      </w:r>
      <w:r w:rsidR="000C509E" w:rsidRPr="002F55C1">
        <w:rPr>
          <w:rFonts w:cstheme="minorBidi"/>
          <w:szCs w:val="24"/>
        </w:rPr>
        <w:t xml:space="preserve">Appealing to a goal to justify a reference class is not circular in the way that is appealing to health to come up with distinctions </w:t>
      </w:r>
      <w:r w:rsidR="009F4489" w:rsidRPr="002F55C1">
        <w:rPr>
          <w:rFonts w:cstheme="minorBidi"/>
          <w:szCs w:val="24"/>
        </w:rPr>
        <w:t xml:space="preserve">used to demarcate </w:t>
      </w:r>
      <w:r w:rsidR="000C509E" w:rsidRPr="002F55C1">
        <w:rPr>
          <w:rFonts w:cstheme="minorBidi"/>
          <w:szCs w:val="24"/>
        </w:rPr>
        <w:t xml:space="preserve">the healthy </w:t>
      </w:r>
      <w:r w:rsidR="00EE0099" w:rsidRPr="002F55C1">
        <w:rPr>
          <w:rFonts w:cstheme="minorBidi"/>
          <w:szCs w:val="24"/>
        </w:rPr>
        <w:t xml:space="preserve">from </w:t>
      </w:r>
      <w:r w:rsidR="000C509E" w:rsidRPr="002F55C1">
        <w:rPr>
          <w:rFonts w:cstheme="minorBidi"/>
          <w:szCs w:val="24"/>
        </w:rPr>
        <w:t xml:space="preserve">the </w:t>
      </w:r>
      <w:r w:rsidR="00E524E0" w:rsidRPr="002F55C1">
        <w:rPr>
          <w:rFonts w:cstheme="minorBidi"/>
          <w:szCs w:val="24"/>
        </w:rPr>
        <w:t>pathological</w:t>
      </w:r>
      <w:r w:rsidR="000C509E" w:rsidRPr="002F55C1">
        <w:rPr>
          <w:rFonts w:cstheme="minorBidi"/>
          <w:szCs w:val="24"/>
        </w:rPr>
        <w:t xml:space="preserve">. </w:t>
      </w:r>
    </w:p>
    <w:p w14:paraId="31EF5932" w14:textId="77777777" w:rsidR="0019793C" w:rsidRPr="007C3AE4" w:rsidRDefault="0019793C" w:rsidP="004A36D5">
      <w:pPr>
        <w:spacing w:after="0" w:line="480" w:lineRule="auto"/>
        <w:jc w:val="center"/>
        <w:rPr>
          <w:rFonts w:cstheme="minorBidi"/>
          <w:b/>
          <w:szCs w:val="24"/>
        </w:rPr>
      </w:pPr>
      <w:r w:rsidRPr="007C3AE4">
        <w:rPr>
          <w:rFonts w:cstheme="minorBidi"/>
          <w:b/>
          <w:szCs w:val="24"/>
        </w:rPr>
        <w:t>V</w:t>
      </w:r>
      <w:r w:rsidR="007F277C" w:rsidRPr="007C3AE4">
        <w:rPr>
          <w:rFonts w:cstheme="minorBidi"/>
          <w:b/>
          <w:szCs w:val="24"/>
        </w:rPr>
        <w:t>I</w:t>
      </w:r>
      <w:r w:rsidRPr="007C3AE4">
        <w:rPr>
          <w:rFonts w:cstheme="minorBidi"/>
          <w:b/>
          <w:szCs w:val="24"/>
        </w:rPr>
        <w:t>I. Conclusion</w:t>
      </w:r>
    </w:p>
    <w:p w14:paraId="463D96AD" w14:textId="4EC8CECF" w:rsidR="0057274B" w:rsidRPr="007C3AE4" w:rsidRDefault="007C1D76" w:rsidP="00CB6863">
      <w:pPr>
        <w:spacing w:after="0" w:line="480" w:lineRule="auto"/>
        <w:ind w:firstLine="720"/>
        <w:rPr>
          <w:rFonts w:cstheme="minorBidi"/>
          <w:szCs w:val="24"/>
        </w:rPr>
      </w:pPr>
      <w:r w:rsidRPr="007C3AE4">
        <w:rPr>
          <w:rFonts w:cstheme="minorBidi"/>
          <w:szCs w:val="24"/>
        </w:rPr>
        <w:t>The role o</w:t>
      </w:r>
      <w:r w:rsidR="007F277C" w:rsidRPr="007C3AE4">
        <w:rPr>
          <w:rFonts w:cstheme="minorBidi"/>
          <w:szCs w:val="24"/>
        </w:rPr>
        <w:t>rganism goals of s</w:t>
      </w:r>
      <w:r w:rsidR="00E524E0" w:rsidRPr="007C3AE4">
        <w:rPr>
          <w:rFonts w:cstheme="minorBidi"/>
          <w:szCs w:val="24"/>
        </w:rPr>
        <w:t xml:space="preserve">urvival and </w:t>
      </w:r>
      <w:r w:rsidR="007F277C" w:rsidRPr="007C3AE4">
        <w:rPr>
          <w:rFonts w:cstheme="minorBidi"/>
          <w:szCs w:val="24"/>
        </w:rPr>
        <w:t>r</w:t>
      </w:r>
      <w:r w:rsidR="00E524E0" w:rsidRPr="007C3AE4">
        <w:rPr>
          <w:rFonts w:cstheme="minorBidi"/>
          <w:szCs w:val="24"/>
        </w:rPr>
        <w:t>eproducti</w:t>
      </w:r>
      <w:r w:rsidR="007F277C" w:rsidRPr="007C3AE4">
        <w:rPr>
          <w:rFonts w:cstheme="minorBidi"/>
          <w:szCs w:val="24"/>
        </w:rPr>
        <w:t xml:space="preserve">on </w:t>
      </w:r>
      <w:r w:rsidRPr="007C3AE4">
        <w:rPr>
          <w:rFonts w:cstheme="minorBidi"/>
          <w:szCs w:val="24"/>
        </w:rPr>
        <w:t>should play in hea</w:t>
      </w:r>
      <w:r w:rsidR="00F73E03" w:rsidRPr="007C3AE4">
        <w:rPr>
          <w:rFonts w:cstheme="minorBidi"/>
          <w:szCs w:val="24"/>
        </w:rPr>
        <w:t>l</w:t>
      </w:r>
      <w:r w:rsidRPr="007C3AE4">
        <w:rPr>
          <w:rFonts w:cstheme="minorBidi"/>
          <w:szCs w:val="24"/>
        </w:rPr>
        <w:t>th determination</w:t>
      </w:r>
      <w:r w:rsidR="000B55DC">
        <w:rPr>
          <w:rFonts w:cstheme="minorBidi"/>
          <w:szCs w:val="24"/>
        </w:rPr>
        <w:t xml:space="preserve">s </w:t>
      </w:r>
      <w:r w:rsidRPr="007C3AE4">
        <w:rPr>
          <w:rFonts w:cstheme="minorBidi"/>
          <w:szCs w:val="24"/>
        </w:rPr>
        <w:t xml:space="preserve">can be justified, respectively, </w:t>
      </w:r>
      <w:r w:rsidR="00685F07" w:rsidRPr="007C3AE4">
        <w:rPr>
          <w:rFonts w:cstheme="minorBidi"/>
          <w:szCs w:val="24"/>
        </w:rPr>
        <w:t xml:space="preserve">by considerations of </w:t>
      </w:r>
      <w:r w:rsidR="004132C7" w:rsidRPr="007C3AE4">
        <w:rPr>
          <w:rFonts w:cstheme="minorBidi"/>
          <w:szCs w:val="24"/>
        </w:rPr>
        <w:t xml:space="preserve">our essence and an etiological account of function. </w:t>
      </w:r>
      <w:r w:rsidR="00F73E03" w:rsidRPr="007C3AE4">
        <w:rPr>
          <w:rFonts w:cstheme="minorBidi"/>
          <w:szCs w:val="24"/>
        </w:rPr>
        <w:t>However, s</w:t>
      </w:r>
      <w:r w:rsidR="00A746A1" w:rsidRPr="007C3AE4">
        <w:rPr>
          <w:rFonts w:cstheme="minorBidi"/>
          <w:szCs w:val="24"/>
        </w:rPr>
        <w:t>ome naturalists, like Boorse, will eschew etiological accounts</w:t>
      </w:r>
      <w:r w:rsidR="008D12EC" w:rsidRPr="007C3AE4">
        <w:rPr>
          <w:rFonts w:cstheme="minorBidi"/>
          <w:szCs w:val="24"/>
        </w:rPr>
        <w:t xml:space="preserve">. </w:t>
      </w:r>
      <w:r w:rsidR="00F73E03" w:rsidRPr="007C3AE4">
        <w:rPr>
          <w:rFonts w:cstheme="minorBidi"/>
          <w:szCs w:val="24"/>
        </w:rPr>
        <w:t xml:space="preserve">Nevertheless, </w:t>
      </w:r>
      <w:r w:rsidR="00A4592A" w:rsidRPr="007C3AE4">
        <w:rPr>
          <w:rFonts w:cstheme="minorBidi"/>
          <w:szCs w:val="24"/>
        </w:rPr>
        <w:t xml:space="preserve">just as people could know the eye’s function was to see even though they didn’t know anything about its evolutionary past, </w:t>
      </w:r>
      <w:r w:rsidR="00A017B0" w:rsidRPr="007C3AE4">
        <w:rPr>
          <w:rFonts w:cstheme="minorBidi"/>
          <w:szCs w:val="24"/>
        </w:rPr>
        <w:t>we</w:t>
      </w:r>
      <w:r w:rsidR="004132C7" w:rsidRPr="007C3AE4">
        <w:rPr>
          <w:rFonts w:cstheme="minorBidi"/>
          <w:szCs w:val="24"/>
        </w:rPr>
        <w:t xml:space="preserve"> may </w:t>
      </w:r>
      <w:r w:rsidR="00A4592A" w:rsidRPr="007C3AE4">
        <w:rPr>
          <w:rFonts w:cstheme="minorBidi"/>
          <w:szCs w:val="24"/>
        </w:rPr>
        <w:t>“</w:t>
      </w:r>
      <w:r w:rsidR="004132C7" w:rsidRPr="007C3AE4">
        <w:rPr>
          <w:rFonts w:cstheme="minorBidi"/>
          <w:szCs w:val="24"/>
        </w:rPr>
        <w:t>read off</w:t>
      </w:r>
      <w:r w:rsidR="00A4592A" w:rsidRPr="007C3AE4">
        <w:rPr>
          <w:rFonts w:cstheme="minorBidi"/>
          <w:szCs w:val="24"/>
        </w:rPr>
        <w:t>”</w:t>
      </w:r>
      <w:r w:rsidR="004132C7" w:rsidRPr="007C3AE4">
        <w:rPr>
          <w:rFonts w:cstheme="minorBidi"/>
          <w:szCs w:val="24"/>
        </w:rPr>
        <w:t xml:space="preserve"> </w:t>
      </w:r>
      <w:r w:rsidR="008D12EC" w:rsidRPr="007C3AE4">
        <w:rPr>
          <w:rFonts w:cstheme="minorBidi"/>
          <w:szCs w:val="24"/>
        </w:rPr>
        <w:t xml:space="preserve">organism goals </w:t>
      </w:r>
      <w:r w:rsidR="004132C7" w:rsidRPr="007C3AE4">
        <w:rPr>
          <w:rFonts w:cstheme="minorBidi"/>
          <w:szCs w:val="24"/>
        </w:rPr>
        <w:t xml:space="preserve">from </w:t>
      </w:r>
      <w:r w:rsidR="00685F07" w:rsidRPr="007C3AE4">
        <w:rPr>
          <w:rFonts w:cstheme="minorBidi"/>
          <w:szCs w:val="24"/>
        </w:rPr>
        <w:t xml:space="preserve">pervasive </w:t>
      </w:r>
      <w:r w:rsidR="004132C7" w:rsidRPr="007C3AE4">
        <w:rPr>
          <w:rFonts w:cstheme="minorBidi"/>
          <w:szCs w:val="24"/>
        </w:rPr>
        <w:t>bodily</w:t>
      </w:r>
      <w:r w:rsidR="00E007DB">
        <w:rPr>
          <w:rFonts w:cstheme="minorBidi"/>
          <w:szCs w:val="24"/>
        </w:rPr>
        <w:t xml:space="preserve"> structures and behavior.</w:t>
      </w:r>
      <w:r w:rsidR="004132C7" w:rsidRPr="007C3AE4">
        <w:rPr>
          <w:rFonts w:cstheme="minorBidi"/>
          <w:szCs w:val="24"/>
        </w:rPr>
        <w:t xml:space="preserve"> There are no value </w:t>
      </w:r>
      <w:r w:rsidR="00685F07" w:rsidRPr="007C3AE4">
        <w:rPr>
          <w:rFonts w:cstheme="minorBidi"/>
          <w:szCs w:val="24"/>
        </w:rPr>
        <w:t xml:space="preserve">claims </w:t>
      </w:r>
      <w:r w:rsidR="004132C7" w:rsidRPr="007C3AE4">
        <w:rPr>
          <w:rFonts w:cstheme="minorBidi"/>
          <w:szCs w:val="24"/>
        </w:rPr>
        <w:t>or assumptions of health infecting these judgements</w:t>
      </w:r>
      <w:r w:rsidR="00685F07" w:rsidRPr="007C3AE4">
        <w:rPr>
          <w:rFonts w:cstheme="minorBidi"/>
          <w:szCs w:val="24"/>
        </w:rPr>
        <w:t xml:space="preserve"> of goals</w:t>
      </w:r>
      <w:r w:rsidR="00CB6863" w:rsidRPr="007C3AE4">
        <w:rPr>
          <w:rFonts w:cstheme="minorBidi"/>
          <w:szCs w:val="24"/>
        </w:rPr>
        <w:t xml:space="preserve">. Every organism of every species pursues the goal of survival, even if </w:t>
      </w:r>
      <w:r w:rsidR="00A4592A" w:rsidRPr="007C3AE4">
        <w:rPr>
          <w:rFonts w:cstheme="minorBidi"/>
          <w:szCs w:val="24"/>
        </w:rPr>
        <w:t xml:space="preserve">it is </w:t>
      </w:r>
      <w:r w:rsidR="00CB6863" w:rsidRPr="007C3AE4">
        <w:rPr>
          <w:rFonts w:cstheme="minorBidi"/>
          <w:szCs w:val="24"/>
        </w:rPr>
        <w:t xml:space="preserve">occasionally trumped by reproductive goals. Kingma’s alternative goals are not only </w:t>
      </w:r>
      <w:r w:rsidR="0057274B" w:rsidRPr="007C3AE4">
        <w:rPr>
          <w:rFonts w:cstheme="minorBidi"/>
          <w:szCs w:val="24"/>
        </w:rPr>
        <w:t xml:space="preserve">not essential as survival </w:t>
      </w:r>
      <w:r w:rsidR="00A4592A" w:rsidRPr="007C3AE4">
        <w:rPr>
          <w:rFonts w:cstheme="minorBidi"/>
          <w:szCs w:val="24"/>
        </w:rPr>
        <w:t xml:space="preserve">is </w:t>
      </w:r>
      <w:r w:rsidR="0057274B" w:rsidRPr="007C3AE4">
        <w:rPr>
          <w:rFonts w:cstheme="minorBidi"/>
          <w:szCs w:val="24"/>
        </w:rPr>
        <w:t xml:space="preserve">to every species but they are not </w:t>
      </w:r>
      <w:r w:rsidR="007B3EC1">
        <w:rPr>
          <w:rFonts w:cstheme="minorBidi"/>
          <w:szCs w:val="24"/>
        </w:rPr>
        <w:t xml:space="preserve">even </w:t>
      </w:r>
      <w:r w:rsidR="0057274B" w:rsidRPr="007C3AE4">
        <w:rPr>
          <w:rFonts w:cstheme="minorBidi"/>
          <w:szCs w:val="24"/>
        </w:rPr>
        <w:t xml:space="preserve">found </w:t>
      </w:r>
      <w:r w:rsidR="00F73E03" w:rsidRPr="007C3AE4">
        <w:rPr>
          <w:rFonts w:cstheme="minorBidi"/>
          <w:szCs w:val="24"/>
        </w:rPr>
        <w:t xml:space="preserve">contingently </w:t>
      </w:r>
      <w:r w:rsidR="0057274B" w:rsidRPr="007C3AE4">
        <w:rPr>
          <w:rFonts w:cstheme="minorBidi"/>
          <w:szCs w:val="24"/>
        </w:rPr>
        <w:t>amongst every species</w:t>
      </w:r>
      <w:r w:rsidR="00A4592A" w:rsidRPr="007C3AE4">
        <w:rPr>
          <w:rFonts w:cstheme="minorBidi"/>
          <w:szCs w:val="24"/>
        </w:rPr>
        <w:t xml:space="preserve"> as is reproduction</w:t>
      </w:r>
      <w:r w:rsidR="0057274B" w:rsidRPr="007C3AE4">
        <w:rPr>
          <w:rFonts w:cstheme="minorBidi"/>
          <w:szCs w:val="24"/>
        </w:rPr>
        <w:t xml:space="preserve">. </w:t>
      </w:r>
    </w:p>
    <w:p w14:paraId="43CA3793" w14:textId="167722A7" w:rsidR="00A017B0" w:rsidRPr="007C3AE4" w:rsidRDefault="0057274B" w:rsidP="00CB6863">
      <w:pPr>
        <w:spacing w:after="0" w:line="480" w:lineRule="auto"/>
        <w:ind w:firstLine="720"/>
        <w:rPr>
          <w:rFonts w:cstheme="minorBidi"/>
          <w:szCs w:val="24"/>
        </w:rPr>
      </w:pPr>
      <w:r w:rsidRPr="007C3AE4">
        <w:rPr>
          <w:rFonts w:cstheme="minorBidi"/>
          <w:szCs w:val="24"/>
        </w:rPr>
        <w:t xml:space="preserve">All organism parts </w:t>
      </w:r>
      <w:r w:rsidR="004132C7" w:rsidRPr="007C3AE4">
        <w:rPr>
          <w:rFonts w:cstheme="minorBidi"/>
          <w:szCs w:val="24"/>
        </w:rPr>
        <w:t xml:space="preserve">are </w:t>
      </w:r>
      <w:r w:rsidR="00A4592A" w:rsidRPr="007C3AE4">
        <w:rPr>
          <w:rFonts w:cstheme="minorBidi"/>
          <w:szCs w:val="24"/>
        </w:rPr>
        <w:t xml:space="preserve">so because they were </w:t>
      </w:r>
      <w:r w:rsidR="008D12EC" w:rsidRPr="007C3AE4">
        <w:rPr>
          <w:rFonts w:cstheme="minorBidi"/>
          <w:szCs w:val="24"/>
        </w:rPr>
        <w:t>assimilated and maintained by an event</w:t>
      </w:r>
      <w:r w:rsidRPr="007C3AE4">
        <w:rPr>
          <w:rFonts w:cstheme="minorBidi"/>
          <w:szCs w:val="24"/>
        </w:rPr>
        <w:t xml:space="preserve"> that is constitutive of </w:t>
      </w:r>
      <w:r w:rsidR="00A4592A" w:rsidRPr="007C3AE4">
        <w:rPr>
          <w:rFonts w:cstheme="minorBidi"/>
          <w:szCs w:val="24"/>
        </w:rPr>
        <w:t xml:space="preserve">organisms being alive. </w:t>
      </w:r>
      <w:r w:rsidR="008D12EC" w:rsidRPr="007C3AE4">
        <w:rPr>
          <w:rFonts w:cstheme="minorBidi"/>
          <w:szCs w:val="24"/>
        </w:rPr>
        <w:t xml:space="preserve">If the nature of that event is to keep organisms alive, </w:t>
      </w:r>
      <w:r w:rsidR="004132C7" w:rsidRPr="007C3AE4">
        <w:rPr>
          <w:rFonts w:cstheme="minorBidi"/>
          <w:szCs w:val="24"/>
        </w:rPr>
        <w:t>there is no</w:t>
      </w:r>
      <w:r w:rsidR="008D12EC" w:rsidRPr="007C3AE4">
        <w:rPr>
          <w:rFonts w:cstheme="minorBidi"/>
          <w:szCs w:val="24"/>
        </w:rPr>
        <w:t xml:space="preserve">thing surprising or arbitrary or inappropriate </w:t>
      </w:r>
      <w:r w:rsidR="004132C7" w:rsidRPr="007C3AE4">
        <w:rPr>
          <w:rFonts w:cstheme="minorBidi"/>
          <w:szCs w:val="24"/>
        </w:rPr>
        <w:t xml:space="preserve">in claiming </w:t>
      </w:r>
      <w:r w:rsidR="008D12EC" w:rsidRPr="007C3AE4">
        <w:rPr>
          <w:rFonts w:cstheme="minorBidi"/>
          <w:szCs w:val="24"/>
        </w:rPr>
        <w:t xml:space="preserve">that </w:t>
      </w:r>
      <w:r w:rsidR="004132C7" w:rsidRPr="007C3AE4">
        <w:rPr>
          <w:rFonts w:cstheme="minorBidi"/>
          <w:szCs w:val="24"/>
        </w:rPr>
        <w:t>the</w:t>
      </w:r>
      <w:r w:rsidR="00FF353A" w:rsidRPr="007C3AE4">
        <w:rPr>
          <w:rFonts w:cstheme="minorBidi"/>
          <w:szCs w:val="24"/>
        </w:rPr>
        <w:t xml:space="preserve"> parts acquired to keep the organism alive are </w:t>
      </w:r>
      <w:r w:rsidR="00A4592A" w:rsidRPr="007C3AE4">
        <w:rPr>
          <w:rFonts w:cstheme="minorBidi"/>
          <w:szCs w:val="24"/>
        </w:rPr>
        <w:t>healthy (</w:t>
      </w:r>
      <w:r w:rsidRPr="007C3AE4">
        <w:rPr>
          <w:rFonts w:cstheme="minorBidi"/>
          <w:szCs w:val="24"/>
        </w:rPr>
        <w:t>functioning properly</w:t>
      </w:r>
      <w:r w:rsidR="00A4592A" w:rsidRPr="007C3AE4">
        <w:rPr>
          <w:rFonts w:cstheme="minorBidi"/>
          <w:szCs w:val="24"/>
        </w:rPr>
        <w:t>)</w:t>
      </w:r>
      <w:r w:rsidR="004132C7" w:rsidRPr="007C3AE4">
        <w:rPr>
          <w:rFonts w:cstheme="minorBidi"/>
          <w:szCs w:val="24"/>
        </w:rPr>
        <w:t xml:space="preserve"> when they are </w:t>
      </w:r>
      <w:r w:rsidR="00FF353A" w:rsidRPr="007C3AE4">
        <w:rPr>
          <w:rFonts w:cstheme="minorBidi"/>
          <w:szCs w:val="24"/>
        </w:rPr>
        <w:t>promoting the goal of survival</w:t>
      </w:r>
      <w:r w:rsidR="004132C7" w:rsidRPr="007C3AE4">
        <w:rPr>
          <w:rFonts w:cstheme="minorBidi"/>
          <w:szCs w:val="24"/>
        </w:rPr>
        <w:t xml:space="preserve">. </w:t>
      </w:r>
      <w:r w:rsidR="00FF353A" w:rsidRPr="007C3AE4">
        <w:rPr>
          <w:rFonts w:cstheme="minorBidi"/>
          <w:szCs w:val="24"/>
        </w:rPr>
        <w:t xml:space="preserve">That other parts have functions that don’t enhance survival is no reason to deny that survival is an </w:t>
      </w:r>
      <w:r w:rsidR="00FF353A" w:rsidRPr="007C3AE4">
        <w:rPr>
          <w:rFonts w:cstheme="minorBidi"/>
          <w:szCs w:val="24"/>
        </w:rPr>
        <w:lastRenderedPageBreak/>
        <w:t xml:space="preserve">organism goal when even those other parts are only parts because of an event </w:t>
      </w:r>
      <w:r w:rsidR="00A4592A" w:rsidRPr="007C3AE4">
        <w:rPr>
          <w:rFonts w:cstheme="minorBidi"/>
          <w:szCs w:val="24"/>
        </w:rPr>
        <w:t xml:space="preserve">involving metabolic activities </w:t>
      </w:r>
      <w:r w:rsidR="00FF353A" w:rsidRPr="007C3AE4">
        <w:rPr>
          <w:rFonts w:cstheme="minorBidi"/>
          <w:szCs w:val="24"/>
        </w:rPr>
        <w:t xml:space="preserve">that continues as long as it </w:t>
      </w:r>
      <w:r w:rsidR="00F73E03" w:rsidRPr="007C3AE4">
        <w:rPr>
          <w:rFonts w:cstheme="minorBidi"/>
          <w:szCs w:val="24"/>
        </w:rPr>
        <w:t>serves to keep</w:t>
      </w:r>
      <w:r w:rsidR="00FF353A" w:rsidRPr="007C3AE4">
        <w:rPr>
          <w:rFonts w:cstheme="minorBidi"/>
          <w:szCs w:val="24"/>
        </w:rPr>
        <w:t xml:space="preserve"> the organism alive. </w:t>
      </w:r>
    </w:p>
    <w:p w14:paraId="3FC2DC3E" w14:textId="1535FE52" w:rsidR="00CB6863" w:rsidRPr="007C3AE4" w:rsidRDefault="00CB6863" w:rsidP="00CB6863">
      <w:pPr>
        <w:spacing w:after="0" w:line="480" w:lineRule="auto"/>
        <w:ind w:firstLine="720"/>
        <w:rPr>
          <w:rFonts w:cstheme="minorBidi"/>
          <w:szCs w:val="24"/>
        </w:rPr>
      </w:pPr>
      <w:r w:rsidRPr="007C3AE4">
        <w:rPr>
          <w:rFonts w:cstheme="minorBidi"/>
          <w:szCs w:val="24"/>
        </w:rPr>
        <w:t xml:space="preserve">If we accept an etiological account of function in which parts are </w:t>
      </w:r>
      <w:r w:rsidR="00A4592A" w:rsidRPr="007C3AE4">
        <w:rPr>
          <w:rFonts w:cstheme="minorBidi"/>
          <w:szCs w:val="24"/>
        </w:rPr>
        <w:t xml:space="preserve">present with the structure that they have due to </w:t>
      </w:r>
      <w:r w:rsidRPr="007C3AE4">
        <w:rPr>
          <w:rFonts w:cstheme="minorBidi"/>
          <w:szCs w:val="24"/>
        </w:rPr>
        <w:t xml:space="preserve">the historical contribution </w:t>
      </w:r>
      <w:r w:rsidR="00A4592A" w:rsidRPr="007C3AE4">
        <w:rPr>
          <w:rFonts w:cstheme="minorBidi"/>
          <w:szCs w:val="24"/>
        </w:rPr>
        <w:t xml:space="preserve">of entities of that type enabling their ancestors </w:t>
      </w:r>
      <w:r w:rsidRPr="007C3AE4">
        <w:rPr>
          <w:rFonts w:cstheme="minorBidi"/>
          <w:szCs w:val="24"/>
        </w:rPr>
        <w:t xml:space="preserve">to survive long enough to reproduce successfully, then appeals to reproductive history can explain why sex should be a reference class component and a key to determining healthy functioning. Reproductive histories differ by sex, thus rendering sex a natural and reasonable classification for judging how organisms meet the goal of reproduction. </w:t>
      </w:r>
      <w:r w:rsidR="00A822DC" w:rsidRPr="007C3AE4">
        <w:rPr>
          <w:rFonts w:cstheme="minorBidi"/>
          <w:szCs w:val="24"/>
        </w:rPr>
        <w:t xml:space="preserve"> </w:t>
      </w:r>
    </w:p>
    <w:p w14:paraId="31880832" w14:textId="1F49D2A1" w:rsidR="00CB6863" w:rsidRPr="007C3AE4" w:rsidRDefault="007F277C" w:rsidP="00CB6863">
      <w:pPr>
        <w:spacing w:after="0" w:line="480" w:lineRule="auto"/>
        <w:ind w:firstLine="720"/>
        <w:rPr>
          <w:rFonts w:cstheme="minorBidi"/>
          <w:szCs w:val="24"/>
        </w:rPr>
      </w:pPr>
      <w:r w:rsidRPr="007C3AE4">
        <w:rPr>
          <w:rFonts w:cstheme="minorBidi"/>
          <w:szCs w:val="24"/>
        </w:rPr>
        <w:t xml:space="preserve">Moreover, the universality of age </w:t>
      </w:r>
      <w:r w:rsidR="00FF353A" w:rsidRPr="007C3AE4">
        <w:rPr>
          <w:rFonts w:cstheme="minorBidi"/>
          <w:szCs w:val="24"/>
        </w:rPr>
        <w:t>(</w:t>
      </w:r>
      <w:r w:rsidR="00296268" w:rsidRPr="007C3AE4">
        <w:rPr>
          <w:rFonts w:cstheme="minorBidi"/>
          <w:szCs w:val="24"/>
        </w:rPr>
        <w:t xml:space="preserve">and the universality </w:t>
      </w:r>
      <w:r w:rsidR="00FF353A" w:rsidRPr="007C3AE4">
        <w:rPr>
          <w:rFonts w:cstheme="minorBidi"/>
          <w:szCs w:val="24"/>
        </w:rPr>
        <w:t xml:space="preserve">in multi-celled organisms </w:t>
      </w:r>
      <w:r w:rsidR="00296268" w:rsidRPr="007C3AE4">
        <w:rPr>
          <w:rFonts w:cstheme="minorBidi"/>
          <w:szCs w:val="24"/>
        </w:rPr>
        <w:t xml:space="preserve">of </w:t>
      </w:r>
      <w:r w:rsidR="00685F07" w:rsidRPr="007C3AE4">
        <w:rPr>
          <w:rFonts w:cstheme="minorBidi"/>
          <w:szCs w:val="24"/>
        </w:rPr>
        <w:t xml:space="preserve">the </w:t>
      </w:r>
      <w:r w:rsidR="00296268" w:rsidRPr="007C3AE4">
        <w:rPr>
          <w:rFonts w:cstheme="minorBidi"/>
          <w:szCs w:val="24"/>
        </w:rPr>
        <w:t>determina</w:t>
      </w:r>
      <w:r w:rsidR="00A4592A" w:rsidRPr="007C3AE4">
        <w:rPr>
          <w:rFonts w:cstheme="minorBidi"/>
          <w:szCs w:val="24"/>
        </w:rPr>
        <w:t>ble</w:t>
      </w:r>
      <w:r w:rsidR="00296268" w:rsidRPr="007C3AE4">
        <w:rPr>
          <w:rFonts w:cstheme="minorBidi"/>
          <w:szCs w:val="24"/>
        </w:rPr>
        <w:t xml:space="preserve"> sex</w:t>
      </w:r>
      <w:r w:rsidR="00FF353A" w:rsidRPr="007C3AE4">
        <w:rPr>
          <w:rFonts w:cstheme="minorBidi"/>
          <w:szCs w:val="24"/>
        </w:rPr>
        <w:t>), as well as the pervasiveness of age and sex in body structures and activities</w:t>
      </w:r>
      <w:r w:rsidR="00A4592A" w:rsidRPr="007C3AE4">
        <w:rPr>
          <w:rFonts w:cstheme="minorBidi"/>
          <w:szCs w:val="24"/>
        </w:rPr>
        <w:t>,</w:t>
      </w:r>
      <w:r w:rsidR="00296268" w:rsidRPr="007C3AE4">
        <w:rPr>
          <w:rFonts w:cstheme="minorBidi"/>
          <w:szCs w:val="24"/>
        </w:rPr>
        <w:t xml:space="preserve"> </w:t>
      </w:r>
      <w:r w:rsidRPr="007C3AE4">
        <w:rPr>
          <w:rFonts w:cstheme="minorBidi"/>
          <w:szCs w:val="24"/>
        </w:rPr>
        <w:t xml:space="preserve">provides </w:t>
      </w:r>
      <w:r w:rsidR="00CB6863" w:rsidRPr="007C3AE4">
        <w:rPr>
          <w:rFonts w:cstheme="minorBidi"/>
          <w:szCs w:val="24"/>
        </w:rPr>
        <w:t>n</w:t>
      </w:r>
      <w:r w:rsidR="004132C7" w:rsidRPr="007C3AE4">
        <w:rPr>
          <w:rFonts w:cstheme="minorBidi"/>
          <w:szCs w:val="24"/>
        </w:rPr>
        <w:t xml:space="preserve">on-arbitrary and non-value laden </w:t>
      </w:r>
      <w:r w:rsidR="00CB6863" w:rsidRPr="007C3AE4">
        <w:rPr>
          <w:rFonts w:cstheme="minorBidi"/>
          <w:szCs w:val="24"/>
        </w:rPr>
        <w:t xml:space="preserve">reasons to consider them </w:t>
      </w:r>
      <w:r w:rsidR="00FF353A" w:rsidRPr="007C3AE4">
        <w:rPr>
          <w:rFonts w:cstheme="minorBidi"/>
          <w:szCs w:val="24"/>
        </w:rPr>
        <w:t xml:space="preserve">components of </w:t>
      </w:r>
      <w:r w:rsidR="00CB6863" w:rsidRPr="007C3AE4">
        <w:rPr>
          <w:rFonts w:cstheme="minorBidi"/>
          <w:szCs w:val="24"/>
        </w:rPr>
        <w:t>the</w:t>
      </w:r>
      <w:r w:rsidR="00FF353A" w:rsidRPr="007C3AE4">
        <w:rPr>
          <w:rFonts w:cstheme="minorBidi"/>
          <w:szCs w:val="24"/>
        </w:rPr>
        <w:t xml:space="preserve"> </w:t>
      </w:r>
      <w:r w:rsidR="004132C7" w:rsidRPr="007C3AE4">
        <w:rPr>
          <w:rFonts w:cstheme="minorBidi"/>
          <w:szCs w:val="24"/>
        </w:rPr>
        <w:t>reference</w:t>
      </w:r>
      <w:r w:rsidRPr="007C3AE4">
        <w:rPr>
          <w:rFonts w:cstheme="minorBidi"/>
          <w:szCs w:val="24"/>
        </w:rPr>
        <w:t xml:space="preserve"> class</w:t>
      </w:r>
      <w:r w:rsidR="004132C7" w:rsidRPr="007C3AE4">
        <w:rPr>
          <w:rFonts w:cstheme="minorBidi"/>
          <w:szCs w:val="24"/>
        </w:rPr>
        <w:t xml:space="preserve">. </w:t>
      </w:r>
      <w:r w:rsidR="001D24E5" w:rsidRPr="007C3AE4">
        <w:rPr>
          <w:rFonts w:cstheme="minorBidi"/>
          <w:szCs w:val="24"/>
        </w:rPr>
        <w:t>Organism parts ma</w:t>
      </w:r>
      <w:r w:rsidR="00A017B0" w:rsidRPr="007C3AE4">
        <w:rPr>
          <w:rFonts w:cstheme="minorBidi"/>
          <w:szCs w:val="24"/>
        </w:rPr>
        <w:t xml:space="preserve">ke </w:t>
      </w:r>
      <w:r w:rsidR="001D24E5" w:rsidRPr="007C3AE4">
        <w:rPr>
          <w:rFonts w:cstheme="minorBidi"/>
          <w:szCs w:val="24"/>
        </w:rPr>
        <w:t xml:space="preserve">the contributions they do towards reproduction </w:t>
      </w:r>
      <w:r w:rsidR="00A017B0" w:rsidRPr="007C3AE4">
        <w:rPr>
          <w:rFonts w:cstheme="minorBidi"/>
          <w:szCs w:val="24"/>
        </w:rPr>
        <w:t xml:space="preserve">and survival </w:t>
      </w:r>
      <w:r w:rsidR="001D24E5" w:rsidRPr="007C3AE4">
        <w:rPr>
          <w:rFonts w:cstheme="minorBidi"/>
          <w:szCs w:val="24"/>
        </w:rPr>
        <w:t>in accordance with their age and sex</w:t>
      </w:r>
      <w:r w:rsidR="00F73E03" w:rsidRPr="007C3AE4">
        <w:rPr>
          <w:rFonts w:cstheme="minorBidi"/>
          <w:szCs w:val="24"/>
        </w:rPr>
        <w:t>-</w:t>
      </w:r>
      <w:r w:rsidR="001D24E5" w:rsidRPr="007C3AE4">
        <w:rPr>
          <w:rFonts w:cstheme="minorBidi"/>
          <w:szCs w:val="24"/>
        </w:rPr>
        <w:t>related structures</w:t>
      </w:r>
      <w:r w:rsidR="00A4592A" w:rsidRPr="007C3AE4">
        <w:rPr>
          <w:rFonts w:cstheme="minorBidi"/>
          <w:szCs w:val="24"/>
        </w:rPr>
        <w:t xml:space="preserve"> of their species</w:t>
      </w:r>
      <w:r w:rsidR="001D24E5" w:rsidRPr="007C3AE4">
        <w:rPr>
          <w:rFonts w:cstheme="minorBidi"/>
          <w:szCs w:val="24"/>
        </w:rPr>
        <w:t>.</w:t>
      </w:r>
      <w:r w:rsidR="00A017B0" w:rsidRPr="007C3AE4">
        <w:rPr>
          <w:rFonts w:cstheme="minorBidi"/>
          <w:szCs w:val="24"/>
        </w:rPr>
        <w:t xml:space="preserve"> Alternative goals and reference class factors don’t </w:t>
      </w:r>
      <w:r w:rsidR="00D12F79" w:rsidRPr="007C3AE4">
        <w:rPr>
          <w:rFonts w:cstheme="minorBidi"/>
          <w:szCs w:val="24"/>
        </w:rPr>
        <w:t>have</w:t>
      </w:r>
      <w:r w:rsidR="00A017B0" w:rsidRPr="007C3AE4">
        <w:rPr>
          <w:rFonts w:cstheme="minorBidi"/>
          <w:szCs w:val="24"/>
        </w:rPr>
        <w:t xml:space="preserve"> such complementary explanatory roles. </w:t>
      </w:r>
      <w:r w:rsidR="00D12F79" w:rsidRPr="007C3AE4">
        <w:rPr>
          <w:rFonts w:cstheme="minorBidi"/>
          <w:szCs w:val="24"/>
        </w:rPr>
        <w:t>None of the alternative goals Kingma offers favor any of the alternative reference classes in the way survival links to age and reproduction to sex.</w:t>
      </w:r>
    </w:p>
    <w:p w14:paraId="4AAF3F8E" w14:textId="77777777" w:rsidR="00CA14E6" w:rsidRPr="0069644E" w:rsidRDefault="00C95253" w:rsidP="004A36D5">
      <w:pPr>
        <w:spacing w:after="0" w:line="480" w:lineRule="auto"/>
        <w:jc w:val="center"/>
        <w:rPr>
          <w:b/>
        </w:rPr>
      </w:pPr>
      <w:r w:rsidRPr="0069644E">
        <w:rPr>
          <w:b/>
        </w:rPr>
        <w:t>Bibliogr</w:t>
      </w:r>
      <w:r w:rsidR="00BB56D7" w:rsidRPr="0069644E">
        <w:rPr>
          <w:b/>
        </w:rPr>
        <w:t>a</w:t>
      </w:r>
      <w:r w:rsidRPr="0069644E">
        <w:rPr>
          <w:b/>
        </w:rPr>
        <w:t>phy</w:t>
      </w:r>
    </w:p>
    <w:p w14:paraId="5D5CC088" w14:textId="570D841C" w:rsidR="00483171" w:rsidRPr="00483171" w:rsidRDefault="00483171" w:rsidP="00483171">
      <w:pPr>
        <w:spacing w:after="0" w:line="480" w:lineRule="auto"/>
      </w:pPr>
      <w:r w:rsidRPr="00483171">
        <w:t xml:space="preserve">1. Kingma, Elselijn. 2014. Naturalism about </w:t>
      </w:r>
      <w:r w:rsidR="00A74C70">
        <w:t>h</w:t>
      </w:r>
      <w:r w:rsidRPr="00483171">
        <w:t xml:space="preserve">ealth and </w:t>
      </w:r>
      <w:r w:rsidR="00A74C70">
        <w:t>d</w:t>
      </w:r>
      <w:r w:rsidRPr="00483171">
        <w:t xml:space="preserve">isease: Adding </w:t>
      </w:r>
      <w:r w:rsidR="00A74C70">
        <w:t>n</w:t>
      </w:r>
      <w:r w:rsidRPr="00483171">
        <w:t xml:space="preserve">uance for </w:t>
      </w:r>
      <w:r w:rsidR="00A74C70">
        <w:t>p</w:t>
      </w:r>
      <w:r w:rsidRPr="00483171">
        <w:t xml:space="preserve">rogress. </w:t>
      </w:r>
    </w:p>
    <w:p w14:paraId="4A5310D3" w14:textId="28B81947" w:rsidR="00483171" w:rsidRPr="00483171" w:rsidRDefault="00483171" w:rsidP="00483171">
      <w:pPr>
        <w:spacing w:after="0" w:line="480" w:lineRule="auto"/>
        <w:ind w:firstLine="720"/>
      </w:pPr>
      <w:r w:rsidRPr="00483171">
        <w:rPr>
          <w:i/>
        </w:rPr>
        <w:t xml:space="preserve">The Journal of Medicine and Philosophy </w:t>
      </w:r>
      <w:r w:rsidRPr="00483171">
        <w:rPr>
          <w:color w:val="2A2A2A"/>
          <w:lang w:val="en"/>
        </w:rPr>
        <w:t>39: 6, 590–608.</w:t>
      </w:r>
    </w:p>
    <w:p w14:paraId="757E4099" w14:textId="77777777" w:rsidR="007C5AFB" w:rsidRDefault="00483171" w:rsidP="007C5AFB">
      <w:pPr>
        <w:spacing w:after="0" w:line="480" w:lineRule="auto"/>
        <w:rPr>
          <w:rFonts w:cs="Arial"/>
          <w:color w:val="333333"/>
        </w:rPr>
      </w:pPr>
      <w:r>
        <w:rPr>
          <w:rFonts w:cstheme="minorBidi"/>
          <w:szCs w:val="24"/>
        </w:rPr>
        <w:t xml:space="preserve">2. </w:t>
      </w:r>
      <w:r w:rsidRPr="007C3AE4">
        <w:rPr>
          <w:rFonts w:cstheme="minorBidi"/>
          <w:szCs w:val="24"/>
        </w:rPr>
        <w:t xml:space="preserve">Boorse, Christopher. 1997. A </w:t>
      </w:r>
      <w:r w:rsidR="00A74C70">
        <w:rPr>
          <w:rFonts w:cstheme="minorBidi"/>
          <w:szCs w:val="24"/>
        </w:rPr>
        <w:t>r</w:t>
      </w:r>
      <w:r w:rsidRPr="007C3AE4">
        <w:rPr>
          <w:rFonts w:cstheme="minorBidi"/>
          <w:szCs w:val="24"/>
        </w:rPr>
        <w:t xml:space="preserve">ebuttal on </w:t>
      </w:r>
      <w:r w:rsidR="00A74C70">
        <w:rPr>
          <w:rFonts w:cstheme="minorBidi"/>
          <w:szCs w:val="24"/>
        </w:rPr>
        <w:t>h</w:t>
      </w:r>
      <w:r w:rsidRPr="007C3AE4">
        <w:rPr>
          <w:rFonts w:cstheme="minorBidi"/>
          <w:szCs w:val="24"/>
        </w:rPr>
        <w:t xml:space="preserve">ealth. In </w:t>
      </w:r>
      <w:r w:rsidRPr="007C3AE4">
        <w:rPr>
          <w:rFonts w:cstheme="minorBidi"/>
          <w:i/>
          <w:iCs/>
          <w:szCs w:val="24"/>
        </w:rPr>
        <w:t xml:space="preserve">What is </w:t>
      </w:r>
      <w:r w:rsidR="00A74C70">
        <w:rPr>
          <w:rFonts w:cstheme="minorBidi"/>
          <w:i/>
          <w:iCs/>
          <w:szCs w:val="24"/>
        </w:rPr>
        <w:t>d</w:t>
      </w:r>
      <w:r w:rsidRPr="007C3AE4">
        <w:rPr>
          <w:rFonts w:cstheme="minorBidi"/>
          <w:i/>
          <w:iCs/>
          <w:szCs w:val="24"/>
        </w:rPr>
        <w:t>isease?</w:t>
      </w:r>
      <w:r w:rsidRPr="007C3AE4">
        <w:rPr>
          <w:rFonts w:cstheme="minorBidi"/>
          <w:szCs w:val="24"/>
        </w:rPr>
        <w:t xml:space="preserve"> </w:t>
      </w:r>
      <w:r w:rsidR="007C5AFB">
        <w:rPr>
          <w:rFonts w:cstheme="minorBidi"/>
          <w:szCs w:val="24"/>
        </w:rPr>
        <w:t xml:space="preserve">eds. </w:t>
      </w:r>
      <w:r w:rsidR="007C5AFB" w:rsidRPr="007C5AFB">
        <w:rPr>
          <w:rFonts w:cs="Arial"/>
          <w:color w:val="333333"/>
        </w:rPr>
        <w:t xml:space="preserve">James M. Humber </w:t>
      </w:r>
      <w:r w:rsidR="007C5AFB">
        <w:rPr>
          <w:rFonts w:cs="Arial"/>
          <w:color w:val="333333"/>
        </w:rPr>
        <w:t>and</w:t>
      </w:r>
      <w:r w:rsidR="007C5AFB" w:rsidRPr="007C5AFB">
        <w:rPr>
          <w:rFonts w:cs="Arial"/>
          <w:color w:val="333333"/>
        </w:rPr>
        <w:t xml:space="preserve"> </w:t>
      </w:r>
    </w:p>
    <w:p w14:paraId="7FB40EDE" w14:textId="057F08B8" w:rsidR="00483171" w:rsidRPr="007C3AE4" w:rsidRDefault="007C5AFB" w:rsidP="007C5AFB">
      <w:pPr>
        <w:spacing w:after="0" w:line="480" w:lineRule="auto"/>
        <w:ind w:firstLine="720"/>
        <w:rPr>
          <w:rFonts w:cstheme="minorBidi"/>
          <w:szCs w:val="24"/>
        </w:rPr>
      </w:pPr>
      <w:r w:rsidRPr="007C5AFB">
        <w:rPr>
          <w:rFonts w:cs="Arial"/>
          <w:color w:val="333333"/>
        </w:rPr>
        <w:t xml:space="preserve">Robert F. </w:t>
      </w:r>
      <w:proofErr w:type="spellStart"/>
      <w:r w:rsidRPr="007C5AFB">
        <w:rPr>
          <w:rFonts w:cs="Arial"/>
          <w:color w:val="333333"/>
        </w:rPr>
        <w:t>Almeder</w:t>
      </w:r>
      <w:proofErr w:type="spellEnd"/>
      <w:r w:rsidRPr="007C5AFB">
        <w:rPr>
          <w:rFonts w:cs="Arial"/>
          <w:color w:val="333333"/>
        </w:rPr>
        <w:t xml:space="preserve">, </w:t>
      </w:r>
      <w:r w:rsidR="00483171" w:rsidRPr="007C5AFB">
        <w:rPr>
          <w:rFonts w:cstheme="minorBidi"/>
          <w:szCs w:val="24"/>
        </w:rPr>
        <w:t xml:space="preserve">New York: </w:t>
      </w:r>
      <w:r w:rsidR="00483171" w:rsidRPr="007C3AE4">
        <w:rPr>
          <w:rFonts w:cstheme="minorBidi"/>
          <w:szCs w:val="24"/>
        </w:rPr>
        <w:t>Humana Press. 1-134.</w:t>
      </w:r>
    </w:p>
    <w:p w14:paraId="6BEA8A9A" w14:textId="29C54CCC" w:rsidR="00483171" w:rsidRPr="007C3AE4" w:rsidRDefault="00483171" w:rsidP="00483171">
      <w:pPr>
        <w:spacing w:after="0" w:line="480" w:lineRule="auto"/>
        <w:rPr>
          <w:rFonts w:cstheme="minorBidi"/>
          <w:szCs w:val="24"/>
        </w:rPr>
      </w:pPr>
      <w:r>
        <w:rPr>
          <w:rFonts w:cstheme="minorBidi"/>
          <w:szCs w:val="24"/>
        </w:rPr>
        <w:t xml:space="preserve">3. </w:t>
      </w:r>
      <w:r w:rsidRPr="007C3AE4">
        <w:rPr>
          <w:rFonts w:cstheme="minorBidi"/>
          <w:szCs w:val="24"/>
        </w:rPr>
        <w:t xml:space="preserve">Wakefield, Jerome. 1992. The </w:t>
      </w:r>
      <w:r w:rsidR="00A74C70">
        <w:rPr>
          <w:rFonts w:cstheme="minorBidi"/>
          <w:szCs w:val="24"/>
        </w:rPr>
        <w:t>c</w:t>
      </w:r>
      <w:r w:rsidRPr="007C3AE4">
        <w:rPr>
          <w:rFonts w:cstheme="minorBidi"/>
          <w:szCs w:val="24"/>
        </w:rPr>
        <w:t xml:space="preserve">oncept of </w:t>
      </w:r>
      <w:r w:rsidR="00A74C70">
        <w:rPr>
          <w:rFonts w:cstheme="minorBidi"/>
          <w:szCs w:val="24"/>
        </w:rPr>
        <w:t>m</w:t>
      </w:r>
      <w:r w:rsidRPr="007C3AE4">
        <w:rPr>
          <w:rFonts w:cstheme="minorBidi"/>
          <w:szCs w:val="24"/>
        </w:rPr>
        <w:t xml:space="preserve">ental </w:t>
      </w:r>
      <w:r w:rsidR="00A74C70">
        <w:rPr>
          <w:rFonts w:cstheme="minorBidi"/>
          <w:szCs w:val="24"/>
        </w:rPr>
        <w:t>d</w:t>
      </w:r>
      <w:r w:rsidRPr="007C3AE4">
        <w:rPr>
          <w:rFonts w:cstheme="minorBidi"/>
          <w:szCs w:val="24"/>
        </w:rPr>
        <w:t xml:space="preserve">isorder: On the </w:t>
      </w:r>
      <w:r w:rsidR="007C5AFB">
        <w:rPr>
          <w:rFonts w:cstheme="minorBidi"/>
          <w:szCs w:val="24"/>
        </w:rPr>
        <w:t>b</w:t>
      </w:r>
      <w:r w:rsidRPr="007C3AE4">
        <w:rPr>
          <w:rFonts w:cstheme="minorBidi"/>
          <w:szCs w:val="24"/>
        </w:rPr>
        <w:t xml:space="preserve">oundary between </w:t>
      </w:r>
      <w:r w:rsidR="007C5AFB">
        <w:rPr>
          <w:rFonts w:cstheme="minorBidi"/>
          <w:szCs w:val="24"/>
        </w:rPr>
        <w:t>b</w:t>
      </w:r>
      <w:r w:rsidRPr="007C3AE4">
        <w:rPr>
          <w:rFonts w:cstheme="minorBidi"/>
          <w:szCs w:val="24"/>
        </w:rPr>
        <w:t xml:space="preserve">iological </w:t>
      </w:r>
    </w:p>
    <w:p w14:paraId="1FD42092" w14:textId="11BEAAE8" w:rsidR="00483171" w:rsidRPr="007C3AE4" w:rsidRDefault="00A74C70" w:rsidP="00483171">
      <w:pPr>
        <w:spacing w:after="0" w:line="480" w:lineRule="auto"/>
        <w:ind w:firstLine="720"/>
        <w:rPr>
          <w:rFonts w:cstheme="minorBidi"/>
          <w:i/>
          <w:szCs w:val="24"/>
        </w:rPr>
      </w:pPr>
      <w:r>
        <w:rPr>
          <w:rFonts w:cstheme="minorBidi"/>
          <w:szCs w:val="24"/>
        </w:rPr>
        <w:t>f</w:t>
      </w:r>
      <w:r w:rsidR="00483171" w:rsidRPr="007C3AE4">
        <w:rPr>
          <w:rFonts w:cstheme="minorBidi"/>
          <w:szCs w:val="24"/>
        </w:rPr>
        <w:t xml:space="preserve">act and </w:t>
      </w:r>
      <w:r>
        <w:rPr>
          <w:rFonts w:cstheme="minorBidi"/>
          <w:szCs w:val="24"/>
        </w:rPr>
        <w:t>s</w:t>
      </w:r>
      <w:r w:rsidR="00483171" w:rsidRPr="007C3AE4">
        <w:rPr>
          <w:rFonts w:cstheme="minorBidi"/>
          <w:szCs w:val="24"/>
        </w:rPr>
        <w:t xml:space="preserve">ocial </w:t>
      </w:r>
      <w:r>
        <w:rPr>
          <w:rFonts w:cstheme="minorBidi"/>
          <w:szCs w:val="24"/>
        </w:rPr>
        <w:t>v</w:t>
      </w:r>
      <w:r w:rsidR="00483171" w:rsidRPr="007C3AE4">
        <w:rPr>
          <w:rFonts w:cstheme="minorBidi"/>
          <w:szCs w:val="24"/>
        </w:rPr>
        <w:t>alues</w:t>
      </w:r>
      <w:r w:rsidR="00483171">
        <w:rPr>
          <w:rFonts w:cstheme="minorBidi"/>
          <w:szCs w:val="24"/>
        </w:rPr>
        <w:t>.</w:t>
      </w:r>
      <w:r w:rsidR="00483171" w:rsidRPr="007C3AE4">
        <w:rPr>
          <w:rFonts w:cstheme="minorBidi"/>
          <w:szCs w:val="24"/>
        </w:rPr>
        <w:t xml:space="preserve"> </w:t>
      </w:r>
      <w:r w:rsidR="00483171" w:rsidRPr="007C3AE4">
        <w:rPr>
          <w:rFonts w:cstheme="minorBidi"/>
          <w:i/>
          <w:szCs w:val="24"/>
        </w:rPr>
        <w:t xml:space="preserve">American Psychologist </w:t>
      </w:r>
      <w:r w:rsidR="00483171" w:rsidRPr="007C3AE4">
        <w:rPr>
          <w:rFonts w:cstheme="minorBidi"/>
          <w:szCs w:val="24"/>
        </w:rPr>
        <w:t>47:3, 373-389.</w:t>
      </w:r>
    </w:p>
    <w:p w14:paraId="46187F1B" w14:textId="026462BB" w:rsidR="00483171" w:rsidRPr="007C3AE4" w:rsidRDefault="00483171" w:rsidP="00483171">
      <w:pPr>
        <w:spacing w:after="0" w:line="480" w:lineRule="auto"/>
      </w:pPr>
      <w:r>
        <w:t xml:space="preserve">4. </w:t>
      </w:r>
      <w:r w:rsidRPr="007C3AE4">
        <w:t xml:space="preserve">Kraut, Richard. 2007. </w:t>
      </w:r>
      <w:r w:rsidRPr="007C3AE4">
        <w:rPr>
          <w:i/>
        </w:rPr>
        <w:t xml:space="preserve">What is </w:t>
      </w:r>
      <w:r w:rsidR="00A74C70">
        <w:rPr>
          <w:i/>
        </w:rPr>
        <w:t>g</w:t>
      </w:r>
      <w:r w:rsidRPr="007C3AE4">
        <w:rPr>
          <w:i/>
        </w:rPr>
        <w:t xml:space="preserve">ood and </w:t>
      </w:r>
      <w:r w:rsidR="00A74C70">
        <w:rPr>
          <w:i/>
        </w:rPr>
        <w:t>w</w:t>
      </w:r>
      <w:r w:rsidRPr="007C3AE4">
        <w:rPr>
          <w:i/>
        </w:rPr>
        <w:t xml:space="preserve">hy? The </w:t>
      </w:r>
      <w:r w:rsidR="00A74C70">
        <w:rPr>
          <w:i/>
        </w:rPr>
        <w:t>e</w:t>
      </w:r>
      <w:r w:rsidRPr="007C3AE4">
        <w:rPr>
          <w:i/>
        </w:rPr>
        <w:t xml:space="preserve">thics of </w:t>
      </w:r>
      <w:r w:rsidR="00A74C70">
        <w:rPr>
          <w:i/>
        </w:rPr>
        <w:t>w</w:t>
      </w:r>
      <w:r w:rsidRPr="007C3AE4">
        <w:rPr>
          <w:i/>
        </w:rPr>
        <w:t>ell-</w:t>
      </w:r>
      <w:r w:rsidR="00A74C70">
        <w:rPr>
          <w:i/>
        </w:rPr>
        <w:t>b</w:t>
      </w:r>
      <w:r w:rsidRPr="007C3AE4">
        <w:rPr>
          <w:i/>
        </w:rPr>
        <w:t>eing</w:t>
      </w:r>
      <w:r w:rsidR="007C5AFB">
        <w:rPr>
          <w:i/>
        </w:rPr>
        <w:t>.</w:t>
      </w:r>
      <w:r w:rsidRPr="007C3AE4">
        <w:t xml:space="preserve"> Harvard University Press.</w:t>
      </w:r>
    </w:p>
    <w:p w14:paraId="136869B2" w14:textId="12C39B9F" w:rsidR="00483171" w:rsidRPr="00A74C70" w:rsidRDefault="00483171" w:rsidP="00483171">
      <w:pPr>
        <w:spacing w:after="0" w:line="480" w:lineRule="auto"/>
        <w:rPr>
          <w:i/>
        </w:rPr>
      </w:pPr>
      <w:r>
        <w:lastRenderedPageBreak/>
        <w:t>5. Hershenov, David and Hershenov, Rose. 2017</w:t>
      </w:r>
      <w:r w:rsidR="007C5AFB">
        <w:t>.</w:t>
      </w:r>
      <w:r>
        <w:t xml:space="preserve"> If </w:t>
      </w:r>
      <w:r w:rsidR="00A74C70">
        <w:t>a</w:t>
      </w:r>
      <w:r>
        <w:t xml:space="preserve">bortion, then </w:t>
      </w:r>
      <w:r w:rsidR="00A74C70">
        <w:t>i</w:t>
      </w:r>
      <w:r>
        <w:t>nfanticide</w:t>
      </w:r>
      <w:r w:rsidR="007C5AFB">
        <w:t>.</w:t>
      </w:r>
      <w:r>
        <w:t xml:space="preserve"> </w:t>
      </w:r>
      <w:r w:rsidRPr="00A74C70">
        <w:rPr>
          <w:i/>
        </w:rPr>
        <w:t xml:space="preserve">Theoretical </w:t>
      </w:r>
    </w:p>
    <w:p w14:paraId="79D09DDF" w14:textId="3E5B5530" w:rsidR="00483171" w:rsidRDefault="00483171" w:rsidP="00483171">
      <w:pPr>
        <w:spacing w:after="0" w:line="480" w:lineRule="auto"/>
        <w:ind w:firstLine="720"/>
      </w:pPr>
      <w:r w:rsidRPr="00A74C70">
        <w:rPr>
          <w:i/>
        </w:rPr>
        <w:t>Medicine and Bioethics</w:t>
      </w:r>
      <w:r>
        <w:t xml:space="preserve"> 38: 387-409</w:t>
      </w:r>
      <w:r w:rsidR="007C5AFB">
        <w:t>.</w:t>
      </w:r>
    </w:p>
    <w:p w14:paraId="1B874D16" w14:textId="50DFEDA0" w:rsidR="00483171" w:rsidRDefault="00483171" w:rsidP="00483171">
      <w:pPr>
        <w:spacing w:after="0" w:line="480" w:lineRule="auto"/>
      </w:pPr>
      <w:r>
        <w:t xml:space="preserve">6. </w:t>
      </w:r>
      <w:r w:rsidRPr="00483171">
        <w:t xml:space="preserve">Feit, Neil. 2017.  Harm and the </w:t>
      </w:r>
      <w:r w:rsidR="00A74C70">
        <w:t>c</w:t>
      </w:r>
      <w:r w:rsidRPr="00483171">
        <w:t xml:space="preserve">oncept of </w:t>
      </w:r>
      <w:r w:rsidR="00A74C70">
        <w:t>m</w:t>
      </w:r>
      <w:r w:rsidRPr="00483171">
        <w:t xml:space="preserve">edical </w:t>
      </w:r>
      <w:r w:rsidR="00A74C70">
        <w:t>d</w:t>
      </w:r>
      <w:r w:rsidRPr="00483171">
        <w:t xml:space="preserve">isorder. </w:t>
      </w:r>
      <w:r w:rsidRPr="00483171">
        <w:rPr>
          <w:i/>
        </w:rPr>
        <w:t>Theoretical Medicine and Bioethics</w:t>
      </w:r>
      <w:r w:rsidRPr="00483171">
        <w:t xml:space="preserve"> </w:t>
      </w:r>
    </w:p>
    <w:p w14:paraId="6FBF8217" w14:textId="30A50C07" w:rsidR="00483171" w:rsidRPr="00483171" w:rsidRDefault="00483171" w:rsidP="00483171">
      <w:pPr>
        <w:spacing w:after="0" w:line="480" w:lineRule="auto"/>
        <w:ind w:firstLine="720"/>
      </w:pPr>
      <w:r w:rsidRPr="00483171">
        <w:t>38:5, 367-385.</w:t>
      </w:r>
    </w:p>
    <w:p w14:paraId="75AEE9E7" w14:textId="13EEA72A" w:rsidR="00483171" w:rsidRPr="00483171" w:rsidRDefault="00483171" w:rsidP="00483171">
      <w:pPr>
        <w:spacing w:after="0" w:line="480" w:lineRule="auto"/>
      </w:pPr>
      <w:r>
        <w:t>7.</w:t>
      </w:r>
      <w:r w:rsidRPr="00483171">
        <w:t xml:space="preserve"> Talbot, Thomas. 2017. </w:t>
      </w:r>
      <w:r w:rsidR="007C5AFB">
        <w:t xml:space="preserve">Heaven and hell in </w:t>
      </w:r>
      <w:proofErr w:type="spellStart"/>
      <w:r w:rsidR="007C5AFB">
        <w:t>christian</w:t>
      </w:r>
      <w:proofErr w:type="spellEnd"/>
      <w:r w:rsidR="007C5AFB">
        <w:t xml:space="preserve"> thought. </w:t>
      </w:r>
      <w:r w:rsidRPr="00483171">
        <w:rPr>
          <w:i/>
        </w:rPr>
        <w:t>Stanford Encyclopedia of Philosophy,</w:t>
      </w:r>
      <w:r w:rsidRPr="00483171">
        <w:t xml:space="preserve">  </w:t>
      </w:r>
    </w:p>
    <w:p w14:paraId="52504837" w14:textId="77777777" w:rsidR="00483171" w:rsidRPr="00483171" w:rsidRDefault="00483171" w:rsidP="007C5AFB">
      <w:pPr>
        <w:spacing w:after="0" w:line="480" w:lineRule="auto"/>
        <w:ind w:firstLine="720"/>
        <w:rPr>
          <w:i/>
        </w:rPr>
      </w:pPr>
      <w:r w:rsidRPr="00483171">
        <w:rPr>
          <w:i/>
        </w:rPr>
        <w:t>https://plato.stanford.edu/entries/heaven-hell/</w:t>
      </w:r>
    </w:p>
    <w:p w14:paraId="4025F8D0" w14:textId="458FAAA2" w:rsidR="00A81CBC" w:rsidRPr="007C3AE4" w:rsidRDefault="00483171" w:rsidP="004A36D5">
      <w:pPr>
        <w:spacing w:after="0" w:line="480" w:lineRule="auto"/>
        <w:rPr>
          <w:rFonts w:cstheme="minorBidi"/>
          <w:szCs w:val="24"/>
        </w:rPr>
      </w:pPr>
      <w:r>
        <w:t xml:space="preserve">8. </w:t>
      </w:r>
      <w:r w:rsidR="00A81CBC" w:rsidRPr="007C3AE4">
        <w:t>Adams, Marilyn</w:t>
      </w:r>
      <w:r w:rsidR="00EE0099" w:rsidRPr="007C3AE4">
        <w:t>.</w:t>
      </w:r>
      <w:r w:rsidR="00A81CBC" w:rsidRPr="007C3AE4">
        <w:t xml:space="preserve"> 1975</w:t>
      </w:r>
      <w:r w:rsidR="00EE0099" w:rsidRPr="007C3AE4">
        <w:t>.</w:t>
      </w:r>
      <w:r w:rsidR="00A81CBC" w:rsidRPr="007C3AE4">
        <w:t xml:space="preserve"> Hell and the </w:t>
      </w:r>
      <w:r w:rsidR="00A74C70">
        <w:t>g</w:t>
      </w:r>
      <w:r w:rsidR="00A81CBC" w:rsidRPr="007C3AE4">
        <w:t xml:space="preserve">od of </w:t>
      </w:r>
      <w:r w:rsidR="00A74C70">
        <w:t>j</w:t>
      </w:r>
      <w:r w:rsidR="00A81CBC" w:rsidRPr="007C3AE4">
        <w:t xml:space="preserve">ustice, </w:t>
      </w:r>
      <w:r w:rsidR="00A81CBC" w:rsidRPr="007C3AE4">
        <w:rPr>
          <w:rStyle w:val="Emphasis"/>
        </w:rPr>
        <w:t>Religious Studies</w:t>
      </w:r>
      <w:r w:rsidR="00A81CBC" w:rsidRPr="007C3AE4">
        <w:t xml:space="preserve"> 11: 433–447</w:t>
      </w:r>
      <w:r w:rsidR="00EE0099" w:rsidRPr="007C3AE4">
        <w:rPr>
          <w:rFonts w:cstheme="minorBidi"/>
          <w:szCs w:val="24"/>
        </w:rPr>
        <w:t>.</w:t>
      </w:r>
    </w:p>
    <w:p w14:paraId="1465181A" w14:textId="5E473FB7" w:rsidR="00483171" w:rsidRPr="007C3AE4" w:rsidRDefault="00483171" w:rsidP="00483171">
      <w:pPr>
        <w:spacing w:after="0" w:line="480" w:lineRule="auto"/>
        <w:rPr>
          <w:rFonts w:cstheme="minorBidi"/>
          <w:szCs w:val="24"/>
        </w:rPr>
      </w:pPr>
      <w:r>
        <w:rPr>
          <w:rFonts w:cstheme="minorBidi"/>
          <w:szCs w:val="24"/>
        </w:rPr>
        <w:t xml:space="preserve">9. </w:t>
      </w:r>
      <w:r w:rsidRPr="007C3AE4">
        <w:rPr>
          <w:rFonts w:cstheme="minorBidi"/>
          <w:szCs w:val="24"/>
        </w:rPr>
        <w:t>DeRose, Keith. Univ</w:t>
      </w:r>
      <w:r w:rsidR="00A74C70">
        <w:rPr>
          <w:rFonts w:cstheme="minorBidi"/>
          <w:szCs w:val="24"/>
        </w:rPr>
        <w:t>ers</w:t>
      </w:r>
      <w:r w:rsidRPr="007C3AE4">
        <w:rPr>
          <w:rFonts w:cstheme="minorBidi"/>
          <w:szCs w:val="24"/>
        </w:rPr>
        <w:t xml:space="preserve">alism and the </w:t>
      </w:r>
      <w:r w:rsidR="00A74C70">
        <w:rPr>
          <w:rFonts w:cstheme="minorBidi"/>
          <w:szCs w:val="24"/>
        </w:rPr>
        <w:t>b</w:t>
      </w:r>
      <w:r w:rsidRPr="007C3AE4">
        <w:rPr>
          <w:rFonts w:cstheme="minorBidi"/>
          <w:szCs w:val="24"/>
        </w:rPr>
        <w:t xml:space="preserve">ible: The </w:t>
      </w:r>
      <w:r w:rsidR="00A74C70">
        <w:rPr>
          <w:rFonts w:cstheme="minorBidi"/>
          <w:szCs w:val="24"/>
        </w:rPr>
        <w:t>r</w:t>
      </w:r>
      <w:r w:rsidRPr="007C3AE4">
        <w:rPr>
          <w:rFonts w:cstheme="minorBidi"/>
          <w:szCs w:val="24"/>
        </w:rPr>
        <w:t xml:space="preserve">eally </w:t>
      </w:r>
      <w:r w:rsidR="00A74C70">
        <w:rPr>
          <w:rFonts w:cstheme="minorBidi"/>
          <w:szCs w:val="24"/>
        </w:rPr>
        <w:t>g</w:t>
      </w:r>
      <w:r w:rsidRPr="007C3AE4">
        <w:rPr>
          <w:rFonts w:cstheme="minorBidi"/>
          <w:szCs w:val="24"/>
        </w:rPr>
        <w:t xml:space="preserve">ood </w:t>
      </w:r>
      <w:r w:rsidR="00A74C70">
        <w:rPr>
          <w:rFonts w:cstheme="minorBidi"/>
          <w:szCs w:val="24"/>
        </w:rPr>
        <w:t>n</w:t>
      </w:r>
      <w:r w:rsidRPr="007C3AE4">
        <w:rPr>
          <w:rFonts w:cstheme="minorBidi"/>
          <w:szCs w:val="24"/>
        </w:rPr>
        <w:t xml:space="preserve">ews </w:t>
      </w:r>
    </w:p>
    <w:p w14:paraId="055A5E90" w14:textId="77777777" w:rsidR="00483171" w:rsidRPr="007C3AE4" w:rsidRDefault="00483171" w:rsidP="00483171">
      <w:pPr>
        <w:spacing w:after="0" w:line="480" w:lineRule="auto"/>
        <w:ind w:firstLine="720"/>
        <w:rPr>
          <w:rFonts w:cstheme="minorBidi"/>
          <w:szCs w:val="24"/>
        </w:rPr>
      </w:pPr>
      <w:r w:rsidRPr="007C3AE4">
        <w:rPr>
          <w:rFonts w:cstheme="minorBidi"/>
          <w:szCs w:val="24"/>
        </w:rPr>
        <w:t xml:space="preserve">https://campuspress.yale.edu/keithderose/1129-2/ </w:t>
      </w:r>
    </w:p>
    <w:p w14:paraId="504DB7EA" w14:textId="1336049A" w:rsidR="00483171" w:rsidRPr="007C3AE4" w:rsidRDefault="00483171" w:rsidP="00483171">
      <w:pPr>
        <w:spacing w:after="0" w:line="480" w:lineRule="auto"/>
        <w:rPr>
          <w:rFonts w:cstheme="minorBidi"/>
          <w:szCs w:val="24"/>
        </w:rPr>
      </w:pPr>
      <w:r>
        <w:rPr>
          <w:rFonts w:cstheme="minorBidi"/>
          <w:szCs w:val="24"/>
        </w:rPr>
        <w:t>10.</w:t>
      </w:r>
      <w:r w:rsidRPr="00483171">
        <w:rPr>
          <w:rFonts w:cstheme="minorBidi"/>
          <w:szCs w:val="24"/>
        </w:rPr>
        <w:t xml:space="preserve"> </w:t>
      </w:r>
      <w:r w:rsidRPr="007C3AE4">
        <w:rPr>
          <w:rFonts w:cstheme="minorBidi"/>
          <w:szCs w:val="24"/>
        </w:rPr>
        <w:t xml:space="preserve">Epicurus. Letter to </w:t>
      </w:r>
      <w:proofErr w:type="spellStart"/>
      <w:r w:rsidR="00A74C70">
        <w:rPr>
          <w:rFonts w:cstheme="minorBidi"/>
          <w:szCs w:val="24"/>
        </w:rPr>
        <w:t>m</w:t>
      </w:r>
      <w:r w:rsidRPr="007C3AE4">
        <w:rPr>
          <w:rFonts w:cstheme="minorBidi"/>
          <w:szCs w:val="24"/>
        </w:rPr>
        <w:t>enoceus</w:t>
      </w:r>
      <w:proofErr w:type="spellEnd"/>
      <w:r w:rsidRPr="007C3AE4">
        <w:rPr>
          <w:rFonts w:cstheme="minorBidi"/>
          <w:szCs w:val="24"/>
        </w:rPr>
        <w:t>.</w:t>
      </w:r>
    </w:p>
    <w:p w14:paraId="7997B7AB" w14:textId="3391E16B" w:rsidR="00483171" w:rsidRPr="007C3AE4" w:rsidRDefault="00483171" w:rsidP="00483171">
      <w:pPr>
        <w:spacing w:after="0" w:line="480" w:lineRule="auto"/>
      </w:pPr>
      <w:r>
        <w:t xml:space="preserve">11. </w:t>
      </w:r>
      <w:r w:rsidRPr="007C3AE4">
        <w:t xml:space="preserve">Kingma, Elselijn. 2007. What is it to be </w:t>
      </w:r>
      <w:r w:rsidR="00A74C70">
        <w:t>h</w:t>
      </w:r>
      <w:r w:rsidRPr="007C3AE4">
        <w:t xml:space="preserve">ealthy? </w:t>
      </w:r>
      <w:r w:rsidRPr="007C3AE4">
        <w:rPr>
          <w:i/>
        </w:rPr>
        <w:t>Analysis</w:t>
      </w:r>
      <w:r w:rsidRPr="007C3AE4">
        <w:t xml:space="preserve"> 67: 128-133.</w:t>
      </w:r>
    </w:p>
    <w:p w14:paraId="674E3889" w14:textId="1C81663E" w:rsidR="00483171" w:rsidRDefault="00483171" w:rsidP="00483171">
      <w:pPr>
        <w:spacing w:after="0" w:line="480" w:lineRule="auto"/>
        <w:rPr>
          <w:i/>
        </w:rPr>
      </w:pPr>
      <w:r>
        <w:t xml:space="preserve">12. </w:t>
      </w:r>
      <w:r w:rsidRPr="007C3AE4">
        <w:t xml:space="preserve">Kingma, Elselijn. 2013. Naturalist </w:t>
      </w:r>
      <w:r w:rsidR="00A74C70">
        <w:t>a</w:t>
      </w:r>
      <w:r w:rsidRPr="007C3AE4">
        <w:t xml:space="preserve">ccounts of </w:t>
      </w:r>
      <w:r w:rsidR="00A74C70">
        <w:t>m</w:t>
      </w:r>
      <w:r w:rsidRPr="007C3AE4">
        <w:t xml:space="preserve">ental </w:t>
      </w:r>
      <w:r w:rsidR="00A74C70">
        <w:t>d</w:t>
      </w:r>
      <w:r w:rsidRPr="007C3AE4">
        <w:t>isorder</w:t>
      </w:r>
      <w:r>
        <w:t>.</w:t>
      </w:r>
      <w:r w:rsidRPr="007C3AE4">
        <w:t xml:space="preserve"> </w:t>
      </w:r>
      <w:r w:rsidRPr="007C3AE4">
        <w:rPr>
          <w:i/>
        </w:rPr>
        <w:t xml:space="preserve">Oxford Handbook of Philosophy </w:t>
      </w:r>
    </w:p>
    <w:p w14:paraId="4C6E0525" w14:textId="1E910006" w:rsidR="00483171" w:rsidRPr="007C3AE4" w:rsidRDefault="00483171" w:rsidP="00D2110A">
      <w:pPr>
        <w:spacing w:after="0" w:line="480" w:lineRule="auto"/>
        <w:ind w:left="720"/>
      </w:pPr>
      <w:r w:rsidRPr="007C3AE4">
        <w:rPr>
          <w:i/>
        </w:rPr>
        <w:t>and Psychiatry.</w:t>
      </w:r>
      <w:r w:rsidRPr="007C3AE4">
        <w:t xml:space="preserve"> Eds. </w:t>
      </w:r>
      <w:r w:rsidR="00D2110A">
        <w:t xml:space="preserve">K.W.M </w:t>
      </w:r>
      <w:r w:rsidRPr="007C3AE4">
        <w:t xml:space="preserve">Fulford, </w:t>
      </w:r>
      <w:r w:rsidR="00D2110A">
        <w:t xml:space="preserve">Martin </w:t>
      </w:r>
      <w:r w:rsidRPr="007C3AE4">
        <w:t xml:space="preserve">Davies, </w:t>
      </w:r>
      <w:r w:rsidR="00D2110A">
        <w:t xml:space="preserve">George </w:t>
      </w:r>
      <w:r w:rsidRPr="007C3AE4">
        <w:t xml:space="preserve">Graham, </w:t>
      </w:r>
      <w:r w:rsidR="00D2110A">
        <w:t xml:space="preserve">John </w:t>
      </w:r>
      <w:r w:rsidRPr="007C3AE4">
        <w:t xml:space="preserve">Sadler, </w:t>
      </w:r>
      <w:r w:rsidR="00D2110A">
        <w:t xml:space="preserve">Giovanni </w:t>
      </w:r>
      <w:proofErr w:type="spellStart"/>
      <w:r w:rsidRPr="007C3AE4">
        <w:t>Stanghellini</w:t>
      </w:r>
      <w:proofErr w:type="spellEnd"/>
      <w:r w:rsidRPr="007C3AE4">
        <w:t xml:space="preserve">, and </w:t>
      </w:r>
      <w:r w:rsidR="00D2110A">
        <w:t xml:space="preserve">Tim </w:t>
      </w:r>
      <w:r w:rsidRPr="007C3AE4">
        <w:t>Thornton. 363-384.</w:t>
      </w:r>
    </w:p>
    <w:p w14:paraId="6A2BC579" w14:textId="0E57E138" w:rsidR="00483171" w:rsidRPr="007C3AE4" w:rsidRDefault="00483171" w:rsidP="00483171">
      <w:pPr>
        <w:spacing w:after="0" w:line="480" w:lineRule="auto"/>
        <w:rPr>
          <w:rFonts w:cstheme="minorBidi"/>
          <w:szCs w:val="24"/>
        </w:rPr>
      </w:pPr>
      <w:r>
        <w:rPr>
          <w:rFonts w:cstheme="minorBidi"/>
          <w:szCs w:val="24"/>
        </w:rPr>
        <w:t xml:space="preserve">13. </w:t>
      </w:r>
      <w:r w:rsidRPr="007C3AE4">
        <w:rPr>
          <w:rFonts w:cstheme="minorBidi"/>
          <w:szCs w:val="24"/>
        </w:rPr>
        <w:t xml:space="preserve">Boorse, Christopher. 1977. Health as a </w:t>
      </w:r>
      <w:r w:rsidR="007C5AFB">
        <w:rPr>
          <w:rFonts w:cstheme="minorBidi"/>
          <w:szCs w:val="24"/>
        </w:rPr>
        <w:t>t</w:t>
      </w:r>
      <w:r w:rsidRPr="007C3AE4">
        <w:rPr>
          <w:rFonts w:cstheme="minorBidi"/>
          <w:szCs w:val="24"/>
        </w:rPr>
        <w:t xml:space="preserve">heoretical </w:t>
      </w:r>
      <w:r w:rsidR="007C5AFB">
        <w:rPr>
          <w:rFonts w:cstheme="minorBidi"/>
          <w:szCs w:val="24"/>
        </w:rPr>
        <w:t>c</w:t>
      </w:r>
      <w:r w:rsidRPr="007C3AE4">
        <w:rPr>
          <w:rFonts w:cstheme="minorBidi"/>
          <w:szCs w:val="24"/>
        </w:rPr>
        <w:t xml:space="preserve">oncept. </w:t>
      </w:r>
      <w:r w:rsidRPr="007C3AE4">
        <w:rPr>
          <w:rFonts w:cstheme="minorBidi"/>
          <w:i/>
          <w:iCs/>
          <w:szCs w:val="24"/>
        </w:rPr>
        <w:t>Philosophy of Science</w:t>
      </w:r>
      <w:r w:rsidRPr="007C3AE4">
        <w:rPr>
          <w:rFonts w:cstheme="minorBidi"/>
          <w:szCs w:val="24"/>
        </w:rPr>
        <w:t xml:space="preserve"> </w:t>
      </w:r>
      <w:r w:rsidR="00E56696">
        <w:rPr>
          <w:rFonts w:cstheme="minorBidi"/>
          <w:szCs w:val="24"/>
        </w:rPr>
        <w:t xml:space="preserve">44:4, </w:t>
      </w:r>
      <w:bookmarkStart w:id="3" w:name="_GoBack"/>
      <w:bookmarkEnd w:id="3"/>
      <w:r w:rsidRPr="007C3AE4">
        <w:rPr>
          <w:rFonts w:cstheme="minorBidi"/>
          <w:szCs w:val="24"/>
        </w:rPr>
        <w:t xml:space="preserve">542-573. </w:t>
      </w:r>
    </w:p>
    <w:p w14:paraId="053B3915" w14:textId="03805434" w:rsidR="00483171" w:rsidRDefault="00483171" w:rsidP="00483171">
      <w:pPr>
        <w:spacing w:after="0" w:line="480" w:lineRule="auto"/>
        <w:rPr>
          <w:rFonts w:cstheme="minorBidi"/>
          <w:i/>
          <w:szCs w:val="24"/>
        </w:rPr>
      </w:pPr>
      <w:r>
        <w:rPr>
          <w:rFonts w:cstheme="minorBidi"/>
          <w:szCs w:val="24"/>
        </w:rPr>
        <w:t xml:space="preserve">14. </w:t>
      </w:r>
      <w:r w:rsidRPr="007C3AE4">
        <w:rPr>
          <w:rFonts w:cstheme="minorBidi"/>
          <w:szCs w:val="24"/>
        </w:rPr>
        <w:t xml:space="preserve">Engelhardt, Tristan. 1975. The </w:t>
      </w:r>
      <w:r w:rsidR="00A74C70">
        <w:rPr>
          <w:rFonts w:cstheme="minorBidi"/>
          <w:szCs w:val="24"/>
        </w:rPr>
        <w:t>c</w:t>
      </w:r>
      <w:r w:rsidRPr="007C3AE4">
        <w:rPr>
          <w:rFonts w:cstheme="minorBidi"/>
          <w:szCs w:val="24"/>
        </w:rPr>
        <w:t xml:space="preserve">oncepts of </w:t>
      </w:r>
      <w:r w:rsidR="00A74C70">
        <w:rPr>
          <w:rFonts w:cstheme="minorBidi"/>
          <w:szCs w:val="24"/>
        </w:rPr>
        <w:t>h</w:t>
      </w:r>
      <w:r w:rsidRPr="007C3AE4">
        <w:rPr>
          <w:rFonts w:cstheme="minorBidi"/>
          <w:szCs w:val="24"/>
        </w:rPr>
        <w:t xml:space="preserve">ealth and </w:t>
      </w:r>
      <w:r w:rsidR="00A74C70">
        <w:rPr>
          <w:rFonts w:cstheme="minorBidi"/>
          <w:szCs w:val="24"/>
        </w:rPr>
        <w:t>d</w:t>
      </w:r>
      <w:r w:rsidRPr="007C3AE4">
        <w:rPr>
          <w:rFonts w:cstheme="minorBidi"/>
          <w:szCs w:val="24"/>
        </w:rPr>
        <w:t xml:space="preserve">isease. In </w:t>
      </w:r>
      <w:r w:rsidRPr="007C3AE4">
        <w:rPr>
          <w:rFonts w:cstheme="minorBidi"/>
          <w:i/>
          <w:szCs w:val="24"/>
        </w:rPr>
        <w:t xml:space="preserve">Evaluation and </w:t>
      </w:r>
      <w:r w:rsidR="00D2110A">
        <w:rPr>
          <w:rFonts w:cstheme="minorBidi"/>
          <w:i/>
          <w:szCs w:val="24"/>
        </w:rPr>
        <w:t>e</w:t>
      </w:r>
      <w:r w:rsidRPr="007C3AE4">
        <w:rPr>
          <w:rFonts w:cstheme="minorBidi"/>
          <w:i/>
          <w:szCs w:val="24"/>
        </w:rPr>
        <w:t xml:space="preserve">xplanation </w:t>
      </w:r>
    </w:p>
    <w:p w14:paraId="4018EDF3" w14:textId="7AB4B19C" w:rsidR="00483171" w:rsidRPr="007C3AE4" w:rsidRDefault="00483171" w:rsidP="00483171">
      <w:pPr>
        <w:spacing w:after="0" w:line="480" w:lineRule="auto"/>
        <w:ind w:firstLine="720"/>
        <w:rPr>
          <w:rFonts w:cstheme="minorBidi"/>
          <w:szCs w:val="24"/>
        </w:rPr>
      </w:pPr>
      <w:r w:rsidRPr="007C3AE4">
        <w:rPr>
          <w:rFonts w:cstheme="minorBidi"/>
          <w:i/>
          <w:szCs w:val="24"/>
        </w:rPr>
        <w:t xml:space="preserve">ion the </w:t>
      </w:r>
      <w:r w:rsidR="00D2110A">
        <w:rPr>
          <w:rFonts w:cstheme="minorBidi"/>
          <w:i/>
          <w:szCs w:val="24"/>
        </w:rPr>
        <w:t>b</w:t>
      </w:r>
      <w:r w:rsidRPr="007C3AE4">
        <w:rPr>
          <w:rFonts w:cstheme="minorBidi"/>
          <w:i/>
          <w:szCs w:val="24"/>
        </w:rPr>
        <w:t xml:space="preserve">iomedical </w:t>
      </w:r>
      <w:r w:rsidR="00D2110A">
        <w:rPr>
          <w:rFonts w:cstheme="minorBidi"/>
          <w:i/>
          <w:szCs w:val="24"/>
        </w:rPr>
        <w:t>s</w:t>
      </w:r>
      <w:r w:rsidRPr="007C3AE4">
        <w:rPr>
          <w:rFonts w:cstheme="minorBidi"/>
          <w:i/>
          <w:szCs w:val="24"/>
        </w:rPr>
        <w:t>ciences</w:t>
      </w:r>
      <w:r w:rsidR="00D2110A">
        <w:rPr>
          <w:rFonts w:cstheme="minorBidi"/>
          <w:i/>
          <w:szCs w:val="24"/>
        </w:rPr>
        <w:t>,</w:t>
      </w:r>
      <w:r w:rsidRPr="007C3AE4">
        <w:rPr>
          <w:rFonts w:cstheme="minorBidi"/>
          <w:i/>
          <w:szCs w:val="24"/>
        </w:rPr>
        <w:t xml:space="preserve"> </w:t>
      </w:r>
      <w:r w:rsidRPr="007C3AE4">
        <w:rPr>
          <w:rFonts w:cstheme="minorBidi"/>
          <w:szCs w:val="24"/>
        </w:rPr>
        <w:t>ed</w:t>
      </w:r>
      <w:r w:rsidR="007C5AFB">
        <w:rPr>
          <w:rFonts w:cstheme="minorBidi"/>
          <w:szCs w:val="24"/>
        </w:rPr>
        <w:t>s</w:t>
      </w:r>
      <w:r w:rsidRPr="007C3AE4">
        <w:rPr>
          <w:rFonts w:cstheme="minorBidi"/>
          <w:szCs w:val="24"/>
        </w:rPr>
        <w:t xml:space="preserve">. </w:t>
      </w:r>
      <w:r w:rsidR="007C5AFB">
        <w:rPr>
          <w:rFonts w:cstheme="minorBidi"/>
          <w:szCs w:val="24"/>
        </w:rPr>
        <w:t xml:space="preserve">T. </w:t>
      </w:r>
      <w:proofErr w:type="spellStart"/>
      <w:r w:rsidRPr="007C3AE4">
        <w:rPr>
          <w:rFonts w:cstheme="minorBidi"/>
          <w:szCs w:val="24"/>
        </w:rPr>
        <w:t>Englehardt</w:t>
      </w:r>
      <w:proofErr w:type="spellEnd"/>
      <w:r w:rsidRPr="007C3AE4">
        <w:rPr>
          <w:rFonts w:cstheme="minorBidi"/>
          <w:szCs w:val="24"/>
        </w:rPr>
        <w:t xml:space="preserve"> and </w:t>
      </w:r>
      <w:r w:rsidR="007C5AFB">
        <w:rPr>
          <w:rFonts w:cstheme="minorBidi"/>
          <w:szCs w:val="24"/>
        </w:rPr>
        <w:t xml:space="preserve">S.F. </w:t>
      </w:r>
      <w:r w:rsidRPr="007C3AE4">
        <w:rPr>
          <w:rFonts w:cstheme="minorBidi"/>
          <w:szCs w:val="24"/>
        </w:rPr>
        <w:t>Sicker. 125-141,</w:t>
      </w:r>
      <w:r w:rsidRPr="007C3AE4">
        <w:rPr>
          <w:rFonts w:cstheme="minorBidi"/>
          <w:i/>
          <w:szCs w:val="24"/>
        </w:rPr>
        <w:t xml:space="preserve"> </w:t>
      </w:r>
      <w:proofErr w:type="spellStart"/>
      <w:r w:rsidRPr="007C3AE4">
        <w:rPr>
          <w:rFonts w:cstheme="minorBidi"/>
          <w:szCs w:val="24"/>
        </w:rPr>
        <w:t>Reidel</w:t>
      </w:r>
      <w:proofErr w:type="spellEnd"/>
      <w:r w:rsidRPr="007C3AE4">
        <w:rPr>
          <w:rFonts w:cstheme="minorBidi"/>
          <w:szCs w:val="24"/>
        </w:rPr>
        <w:t>.</w:t>
      </w:r>
    </w:p>
    <w:p w14:paraId="176D552D" w14:textId="4E277904" w:rsidR="00483171" w:rsidRPr="007C3AE4" w:rsidRDefault="00483171" w:rsidP="00483171">
      <w:pPr>
        <w:spacing w:after="0" w:line="480" w:lineRule="auto"/>
        <w:rPr>
          <w:rFonts w:cstheme="minorBidi"/>
          <w:szCs w:val="24"/>
        </w:rPr>
      </w:pPr>
      <w:r>
        <w:rPr>
          <w:rFonts w:cstheme="minorBidi"/>
          <w:szCs w:val="24"/>
        </w:rPr>
        <w:t xml:space="preserve">15. </w:t>
      </w:r>
      <w:r w:rsidRPr="007C3AE4">
        <w:rPr>
          <w:rFonts w:cstheme="minorBidi"/>
          <w:szCs w:val="24"/>
        </w:rPr>
        <w:t xml:space="preserve">Engelhardt, Tristan. 1986. </w:t>
      </w:r>
      <w:r w:rsidRPr="007C3AE4">
        <w:rPr>
          <w:rFonts w:cstheme="minorBidi"/>
          <w:i/>
          <w:szCs w:val="24"/>
        </w:rPr>
        <w:t>The Foundations of Bioethics</w:t>
      </w:r>
      <w:r w:rsidRPr="007C3AE4">
        <w:rPr>
          <w:rFonts w:cstheme="minorBidi"/>
          <w:szCs w:val="24"/>
        </w:rPr>
        <w:t>. Oxford University Press</w:t>
      </w:r>
    </w:p>
    <w:p w14:paraId="5B49FFDE" w14:textId="28ECAD2D" w:rsidR="00483171" w:rsidRPr="007C3AE4" w:rsidRDefault="00483171" w:rsidP="00483171">
      <w:pPr>
        <w:spacing w:after="0" w:line="480" w:lineRule="auto"/>
        <w:rPr>
          <w:rFonts w:cstheme="minorBidi"/>
          <w:szCs w:val="24"/>
        </w:rPr>
      </w:pPr>
      <w:r>
        <w:rPr>
          <w:rFonts w:cstheme="minorBidi"/>
          <w:szCs w:val="24"/>
        </w:rPr>
        <w:t xml:space="preserve">16. </w:t>
      </w:r>
      <w:r w:rsidRPr="007C3AE4">
        <w:rPr>
          <w:rFonts w:cstheme="minorBidi"/>
          <w:szCs w:val="24"/>
        </w:rPr>
        <w:t xml:space="preserve">Brown, W.M. 1985. On </w:t>
      </w:r>
      <w:r w:rsidR="00A74C70">
        <w:rPr>
          <w:rFonts w:cstheme="minorBidi"/>
          <w:szCs w:val="24"/>
        </w:rPr>
        <w:t>d</w:t>
      </w:r>
      <w:r w:rsidRPr="007C3AE4">
        <w:rPr>
          <w:rFonts w:cstheme="minorBidi"/>
          <w:szCs w:val="24"/>
        </w:rPr>
        <w:t>efining ‘</w:t>
      </w:r>
      <w:r w:rsidR="00A74C70">
        <w:rPr>
          <w:rFonts w:cstheme="minorBidi"/>
          <w:szCs w:val="24"/>
        </w:rPr>
        <w:t>d</w:t>
      </w:r>
      <w:r w:rsidRPr="007C3AE4">
        <w:rPr>
          <w:rFonts w:cstheme="minorBidi"/>
          <w:szCs w:val="24"/>
        </w:rPr>
        <w:t>isease.</w:t>
      </w:r>
      <w:r>
        <w:rPr>
          <w:rFonts w:cstheme="minorBidi"/>
          <w:szCs w:val="24"/>
        </w:rPr>
        <w:t>’</w:t>
      </w:r>
      <w:r w:rsidRPr="007C3AE4">
        <w:rPr>
          <w:rFonts w:cstheme="minorBidi"/>
          <w:szCs w:val="24"/>
        </w:rPr>
        <w:t xml:space="preserve"> </w:t>
      </w:r>
      <w:r w:rsidRPr="007C3AE4">
        <w:rPr>
          <w:rFonts w:cstheme="minorBidi"/>
          <w:i/>
          <w:szCs w:val="24"/>
        </w:rPr>
        <w:t>Journal of Medicine and Philosophy</w:t>
      </w:r>
      <w:r w:rsidRPr="007C3AE4">
        <w:rPr>
          <w:rFonts w:cstheme="minorBidi"/>
          <w:szCs w:val="24"/>
        </w:rPr>
        <w:t xml:space="preserve"> 104, 311-328.</w:t>
      </w:r>
    </w:p>
    <w:p w14:paraId="3B72F5C9" w14:textId="77777777" w:rsidR="00A74C70" w:rsidRDefault="00483171" w:rsidP="00A74C70">
      <w:pPr>
        <w:spacing w:after="0" w:line="480" w:lineRule="auto"/>
        <w:rPr>
          <w:rFonts w:cstheme="minorBidi"/>
          <w:i/>
          <w:szCs w:val="24"/>
        </w:rPr>
      </w:pPr>
      <w:r>
        <w:rPr>
          <w:rFonts w:cstheme="minorBidi"/>
          <w:szCs w:val="24"/>
        </w:rPr>
        <w:t xml:space="preserve">17. </w:t>
      </w:r>
      <w:proofErr w:type="spellStart"/>
      <w:r w:rsidRPr="007C3AE4">
        <w:rPr>
          <w:rFonts w:cstheme="minorBidi"/>
          <w:szCs w:val="24"/>
        </w:rPr>
        <w:t>Agich</w:t>
      </w:r>
      <w:proofErr w:type="spellEnd"/>
      <w:r w:rsidRPr="007C3AE4">
        <w:rPr>
          <w:rFonts w:cstheme="minorBidi"/>
          <w:szCs w:val="24"/>
        </w:rPr>
        <w:t xml:space="preserve">, G.J. 1983. Disease and </w:t>
      </w:r>
      <w:r w:rsidR="00A74C70">
        <w:rPr>
          <w:rFonts w:cstheme="minorBidi"/>
          <w:szCs w:val="24"/>
        </w:rPr>
        <w:t>v</w:t>
      </w:r>
      <w:r w:rsidRPr="007C3AE4">
        <w:rPr>
          <w:rFonts w:cstheme="minorBidi"/>
          <w:szCs w:val="24"/>
        </w:rPr>
        <w:t xml:space="preserve">alue: A </w:t>
      </w:r>
      <w:r w:rsidR="00A74C70">
        <w:rPr>
          <w:rFonts w:cstheme="minorBidi"/>
          <w:szCs w:val="24"/>
        </w:rPr>
        <w:t>r</w:t>
      </w:r>
      <w:r w:rsidRPr="007C3AE4">
        <w:rPr>
          <w:rFonts w:cstheme="minorBidi"/>
          <w:szCs w:val="24"/>
        </w:rPr>
        <w:t xml:space="preserve">ejection of the </w:t>
      </w:r>
      <w:r w:rsidR="00A74C70">
        <w:rPr>
          <w:rFonts w:cstheme="minorBidi"/>
          <w:szCs w:val="24"/>
        </w:rPr>
        <w:t>v</w:t>
      </w:r>
      <w:r w:rsidRPr="007C3AE4">
        <w:rPr>
          <w:rFonts w:cstheme="minorBidi"/>
          <w:szCs w:val="24"/>
        </w:rPr>
        <w:t>alue-</w:t>
      </w:r>
      <w:r w:rsidR="00A74C70">
        <w:rPr>
          <w:rFonts w:cstheme="minorBidi"/>
          <w:szCs w:val="24"/>
        </w:rPr>
        <w:t>n</w:t>
      </w:r>
      <w:r w:rsidRPr="007C3AE4">
        <w:rPr>
          <w:rFonts w:cstheme="minorBidi"/>
          <w:szCs w:val="24"/>
        </w:rPr>
        <w:t xml:space="preserve">eutrality </w:t>
      </w:r>
      <w:r w:rsidR="00A74C70">
        <w:rPr>
          <w:rFonts w:cstheme="minorBidi"/>
          <w:szCs w:val="24"/>
        </w:rPr>
        <w:t>t</w:t>
      </w:r>
      <w:r w:rsidRPr="007C3AE4">
        <w:rPr>
          <w:rFonts w:cstheme="minorBidi"/>
          <w:szCs w:val="24"/>
        </w:rPr>
        <w:t xml:space="preserve">hesis. </w:t>
      </w:r>
      <w:r w:rsidRPr="007C3AE4">
        <w:rPr>
          <w:rFonts w:cstheme="minorBidi"/>
          <w:i/>
          <w:szCs w:val="24"/>
        </w:rPr>
        <w:t xml:space="preserve">Theoretical </w:t>
      </w:r>
      <w:r w:rsidR="00A74C70" w:rsidRPr="007C3AE4">
        <w:rPr>
          <w:rFonts w:cstheme="minorBidi"/>
          <w:i/>
          <w:szCs w:val="24"/>
        </w:rPr>
        <w:t>Medicine</w:t>
      </w:r>
      <w:r w:rsidR="00A74C70">
        <w:rPr>
          <w:rFonts w:cstheme="minorBidi"/>
          <w:i/>
          <w:szCs w:val="24"/>
        </w:rPr>
        <w:t xml:space="preserve"> </w:t>
      </w:r>
    </w:p>
    <w:p w14:paraId="2D31EEB1" w14:textId="4C98DC6F" w:rsidR="00A74C70" w:rsidRPr="007C3AE4" w:rsidRDefault="00A74C70" w:rsidP="00A74C70">
      <w:pPr>
        <w:spacing w:after="0" w:line="480" w:lineRule="auto"/>
        <w:ind w:firstLine="720"/>
        <w:rPr>
          <w:rFonts w:cstheme="minorBidi"/>
          <w:szCs w:val="24"/>
        </w:rPr>
      </w:pPr>
      <w:r>
        <w:rPr>
          <w:rFonts w:cstheme="minorBidi"/>
          <w:i/>
          <w:szCs w:val="24"/>
        </w:rPr>
        <w:t>and Bioethics</w:t>
      </w:r>
      <w:r w:rsidRPr="007C3AE4">
        <w:rPr>
          <w:rFonts w:cstheme="minorBidi"/>
          <w:szCs w:val="24"/>
        </w:rPr>
        <w:t xml:space="preserve"> 4</w:t>
      </w:r>
      <w:r w:rsidR="00D2110A">
        <w:rPr>
          <w:rFonts w:cstheme="minorBidi"/>
          <w:szCs w:val="24"/>
        </w:rPr>
        <w:t>:</w:t>
      </w:r>
      <w:r w:rsidRPr="007C3AE4">
        <w:rPr>
          <w:rFonts w:cstheme="minorBidi"/>
          <w:szCs w:val="24"/>
        </w:rPr>
        <w:t xml:space="preserve"> 27-41.</w:t>
      </w:r>
    </w:p>
    <w:p w14:paraId="2437D620" w14:textId="1BC540F8" w:rsidR="00483171" w:rsidRPr="00483171" w:rsidRDefault="00483171" w:rsidP="00483171">
      <w:pPr>
        <w:spacing w:after="0" w:line="480" w:lineRule="auto"/>
        <w:rPr>
          <w:rFonts w:cstheme="minorBidi"/>
          <w:szCs w:val="24"/>
        </w:rPr>
      </w:pPr>
      <w:r>
        <w:rPr>
          <w:rFonts w:cstheme="minorBidi"/>
          <w:szCs w:val="24"/>
        </w:rPr>
        <w:t xml:space="preserve">18. </w:t>
      </w:r>
      <w:r w:rsidRPr="00483171">
        <w:rPr>
          <w:rFonts w:cstheme="minorBidi"/>
          <w:szCs w:val="24"/>
        </w:rPr>
        <w:t xml:space="preserve">Olson, Eric. 1997. </w:t>
      </w:r>
      <w:r w:rsidRPr="00483171">
        <w:rPr>
          <w:rFonts w:cstheme="minorBidi"/>
          <w:i/>
          <w:szCs w:val="24"/>
        </w:rPr>
        <w:t xml:space="preserve">The </w:t>
      </w:r>
      <w:r w:rsidR="00A74C70">
        <w:rPr>
          <w:rFonts w:cstheme="minorBidi"/>
          <w:i/>
          <w:szCs w:val="24"/>
        </w:rPr>
        <w:t>h</w:t>
      </w:r>
      <w:r w:rsidRPr="00483171">
        <w:rPr>
          <w:rFonts w:cstheme="minorBidi"/>
          <w:i/>
          <w:szCs w:val="24"/>
        </w:rPr>
        <w:t xml:space="preserve">uman </w:t>
      </w:r>
      <w:r w:rsidR="00A74C70">
        <w:rPr>
          <w:rFonts w:cstheme="minorBidi"/>
          <w:i/>
          <w:szCs w:val="24"/>
        </w:rPr>
        <w:t>a</w:t>
      </w:r>
      <w:r w:rsidRPr="00483171">
        <w:rPr>
          <w:rFonts w:cstheme="minorBidi"/>
          <w:i/>
          <w:szCs w:val="24"/>
        </w:rPr>
        <w:t>nimal:</w:t>
      </w:r>
      <w:r w:rsidRPr="00483171">
        <w:rPr>
          <w:rFonts w:cstheme="minorBidi"/>
          <w:szCs w:val="24"/>
        </w:rPr>
        <w:t xml:space="preserve"> </w:t>
      </w:r>
      <w:r w:rsidR="00A74C70" w:rsidRPr="00A74C70">
        <w:rPr>
          <w:rFonts w:cstheme="minorBidi"/>
          <w:i/>
          <w:szCs w:val="24"/>
        </w:rPr>
        <w:t>i</w:t>
      </w:r>
      <w:r w:rsidRPr="00483171">
        <w:rPr>
          <w:rFonts w:cstheme="minorBidi"/>
          <w:i/>
          <w:szCs w:val="24"/>
        </w:rPr>
        <w:t xml:space="preserve">dentity without </w:t>
      </w:r>
      <w:r w:rsidR="00A74C70">
        <w:rPr>
          <w:rFonts w:cstheme="minorBidi"/>
          <w:i/>
          <w:szCs w:val="24"/>
        </w:rPr>
        <w:t>p</w:t>
      </w:r>
      <w:r w:rsidRPr="00483171">
        <w:rPr>
          <w:rFonts w:cstheme="minorBidi"/>
          <w:i/>
          <w:szCs w:val="24"/>
        </w:rPr>
        <w:t>sychology</w:t>
      </w:r>
      <w:r w:rsidR="00A74C70">
        <w:rPr>
          <w:rFonts w:cstheme="minorBidi"/>
          <w:i/>
          <w:szCs w:val="24"/>
        </w:rPr>
        <w:t>.</w:t>
      </w:r>
      <w:r w:rsidRPr="00483171">
        <w:rPr>
          <w:rFonts w:cstheme="minorBidi"/>
          <w:szCs w:val="24"/>
        </w:rPr>
        <w:t xml:space="preserve"> Oxford University Press.</w:t>
      </w:r>
    </w:p>
    <w:p w14:paraId="25C607B0" w14:textId="1394600A" w:rsidR="00483171" w:rsidRPr="007C3AE4" w:rsidRDefault="00483171" w:rsidP="00483171">
      <w:pPr>
        <w:spacing w:after="0" w:line="480" w:lineRule="auto"/>
      </w:pPr>
      <w:r>
        <w:t xml:space="preserve">19. </w:t>
      </w:r>
      <w:r w:rsidRPr="007C3AE4">
        <w:t xml:space="preserve">Van Inwagen, Peter. 1990. </w:t>
      </w:r>
      <w:r w:rsidRPr="007C3AE4">
        <w:rPr>
          <w:i/>
        </w:rPr>
        <w:t xml:space="preserve">Material </w:t>
      </w:r>
      <w:r w:rsidR="00A74C70">
        <w:rPr>
          <w:i/>
        </w:rPr>
        <w:t>b</w:t>
      </w:r>
      <w:r w:rsidRPr="007C3AE4">
        <w:rPr>
          <w:i/>
        </w:rPr>
        <w:t>eings.</w:t>
      </w:r>
      <w:r w:rsidRPr="007C3AE4">
        <w:t xml:space="preserve"> Cornell University Press.</w:t>
      </w:r>
    </w:p>
    <w:p w14:paraId="43E36091" w14:textId="24061873" w:rsidR="00C24A5F" w:rsidRPr="007C3AE4" w:rsidRDefault="00483171" w:rsidP="004A36D5">
      <w:pPr>
        <w:spacing w:after="0" w:line="480" w:lineRule="auto"/>
        <w:rPr>
          <w:rFonts w:eastAsia="Times New Roman"/>
          <w:szCs w:val="24"/>
        </w:rPr>
      </w:pPr>
      <w:r>
        <w:rPr>
          <w:rFonts w:cstheme="minorBidi"/>
          <w:szCs w:val="24"/>
        </w:rPr>
        <w:t xml:space="preserve">20. </w:t>
      </w:r>
      <w:proofErr w:type="spellStart"/>
      <w:r w:rsidR="00B93D4A" w:rsidRPr="007C3AE4">
        <w:rPr>
          <w:rFonts w:cstheme="minorBidi"/>
          <w:szCs w:val="24"/>
        </w:rPr>
        <w:t>Bedau</w:t>
      </w:r>
      <w:proofErr w:type="spellEnd"/>
      <w:r w:rsidR="00C24A5F" w:rsidRPr="007C3AE4">
        <w:rPr>
          <w:rFonts w:cstheme="minorBidi"/>
          <w:szCs w:val="24"/>
        </w:rPr>
        <w:t xml:space="preserve">, Mark. 1998. </w:t>
      </w:r>
      <w:r w:rsidR="00C24A5F" w:rsidRPr="007C3AE4">
        <w:rPr>
          <w:rFonts w:eastAsia="Times New Roman"/>
          <w:szCs w:val="24"/>
        </w:rPr>
        <w:t xml:space="preserve">Four </w:t>
      </w:r>
      <w:r w:rsidR="00A74C70">
        <w:rPr>
          <w:rFonts w:eastAsia="Times New Roman"/>
          <w:szCs w:val="24"/>
        </w:rPr>
        <w:t>p</w:t>
      </w:r>
      <w:r w:rsidR="00C24A5F" w:rsidRPr="007C3AE4">
        <w:rPr>
          <w:rFonts w:eastAsia="Times New Roman"/>
          <w:szCs w:val="24"/>
        </w:rPr>
        <w:t xml:space="preserve">uzzles of </w:t>
      </w:r>
      <w:r w:rsidR="00A74C70">
        <w:rPr>
          <w:rFonts w:eastAsia="Times New Roman"/>
          <w:szCs w:val="24"/>
        </w:rPr>
        <w:t>l</w:t>
      </w:r>
      <w:r w:rsidR="00C24A5F" w:rsidRPr="007C3AE4">
        <w:rPr>
          <w:rFonts w:eastAsia="Times New Roman"/>
          <w:szCs w:val="24"/>
        </w:rPr>
        <w:t>ife</w:t>
      </w:r>
      <w:r w:rsidR="00D2110A">
        <w:rPr>
          <w:rFonts w:eastAsia="Times New Roman"/>
          <w:szCs w:val="24"/>
        </w:rPr>
        <w:t>.</w:t>
      </w:r>
      <w:r w:rsidR="00C24A5F" w:rsidRPr="007C3AE4">
        <w:rPr>
          <w:rFonts w:eastAsia="Times New Roman"/>
          <w:i/>
          <w:szCs w:val="24"/>
        </w:rPr>
        <w:t xml:space="preserve"> Artificial Life</w:t>
      </w:r>
      <w:r w:rsidR="00C24A5F" w:rsidRPr="007C3AE4">
        <w:rPr>
          <w:rFonts w:eastAsia="Times New Roman"/>
          <w:szCs w:val="24"/>
        </w:rPr>
        <w:t xml:space="preserve"> 4</w:t>
      </w:r>
      <w:r w:rsidR="00D2110A">
        <w:rPr>
          <w:rFonts w:eastAsia="Times New Roman"/>
          <w:szCs w:val="24"/>
        </w:rPr>
        <w:t>:</w:t>
      </w:r>
      <w:r w:rsidR="00C24A5F" w:rsidRPr="007C3AE4">
        <w:rPr>
          <w:rFonts w:eastAsia="Times New Roman"/>
          <w:szCs w:val="24"/>
        </w:rPr>
        <w:t xml:space="preserve"> 125-145.</w:t>
      </w:r>
    </w:p>
    <w:p w14:paraId="358B384F" w14:textId="0F1069FA" w:rsidR="00483171" w:rsidRDefault="00483171" w:rsidP="00483171">
      <w:pPr>
        <w:spacing w:after="0" w:line="480" w:lineRule="auto"/>
        <w:rPr>
          <w:i/>
          <w:szCs w:val="24"/>
        </w:rPr>
      </w:pPr>
      <w:r>
        <w:t xml:space="preserve">21. </w:t>
      </w:r>
      <w:r w:rsidRPr="007C3AE4">
        <w:t xml:space="preserve">Smith, Maynard. 2000. </w:t>
      </w:r>
      <w:r w:rsidRPr="007C3AE4">
        <w:rPr>
          <w:szCs w:val="24"/>
        </w:rPr>
        <w:t xml:space="preserve">Life and </w:t>
      </w:r>
      <w:r w:rsidR="00A74C70">
        <w:rPr>
          <w:szCs w:val="24"/>
        </w:rPr>
        <w:t>i</w:t>
      </w:r>
      <w:r w:rsidRPr="007C3AE4">
        <w:rPr>
          <w:szCs w:val="24"/>
        </w:rPr>
        <w:t>nformation</w:t>
      </w:r>
      <w:r w:rsidR="00D2110A">
        <w:rPr>
          <w:szCs w:val="24"/>
        </w:rPr>
        <w:t>.</w:t>
      </w:r>
      <w:r w:rsidRPr="007C3AE4">
        <w:rPr>
          <w:szCs w:val="24"/>
        </w:rPr>
        <w:t xml:space="preserve"> </w:t>
      </w:r>
      <w:r w:rsidRPr="007C3AE4">
        <w:rPr>
          <w:i/>
          <w:szCs w:val="24"/>
        </w:rPr>
        <w:t xml:space="preserve">The </w:t>
      </w:r>
      <w:r w:rsidR="00A74C70">
        <w:rPr>
          <w:i/>
          <w:szCs w:val="24"/>
        </w:rPr>
        <w:t>o</w:t>
      </w:r>
      <w:r w:rsidRPr="007C3AE4">
        <w:rPr>
          <w:i/>
          <w:szCs w:val="24"/>
        </w:rPr>
        <w:t xml:space="preserve">rigins of </w:t>
      </w:r>
      <w:r w:rsidR="00A74C70">
        <w:rPr>
          <w:i/>
          <w:szCs w:val="24"/>
        </w:rPr>
        <w:t>l</w:t>
      </w:r>
      <w:r w:rsidRPr="007C3AE4">
        <w:rPr>
          <w:i/>
          <w:szCs w:val="24"/>
        </w:rPr>
        <w:t xml:space="preserve">ife: From the </w:t>
      </w:r>
      <w:r w:rsidR="00A74C70">
        <w:rPr>
          <w:i/>
          <w:szCs w:val="24"/>
        </w:rPr>
        <w:t>b</w:t>
      </w:r>
      <w:r w:rsidRPr="007C3AE4">
        <w:rPr>
          <w:i/>
          <w:szCs w:val="24"/>
        </w:rPr>
        <w:t xml:space="preserve">irth of </w:t>
      </w:r>
      <w:r w:rsidR="00A74C70">
        <w:rPr>
          <w:i/>
          <w:szCs w:val="24"/>
        </w:rPr>
        <w:t>l</w:t>
      </w:r>
      <w:r w:rsidRPr="007C3AE4">
        <w:rPr>
          <w:i/>
          <w:szCs w:val="24"/>
        </w:rPr>
        <w:t xml:space="preserve">ife to the </w:t>
      </w:r>
      <w:r w:rsidR="00A74C70">
        <w:rPr>
          <w:i/>
          <w:szCs w:val="24"/>
        </w:rPr>
        <w:t>o</w:t>
      </w:r>
      <w:r w:rsidRPr="007C3AE4">
        <w:rPr>
          <w:i/>
          <w:szCs w:val="24"/>
        </w:rPr>
        <w:t xml:space="preserve">rigin </w:t>
      </w:r>
    </w:p>
    <w:p w14:paraId="72761109" w14:textId="3545BBAE" w:rsidR="00483171" w:rsidRPr="007C3AE4" w:rsidRDefault="00483171" w:rsidP="00483171">
      <w:pPr>
        <w:spacing w:after="0" w:line="480" w:lineRule="auto"/>
        <w:ind w:firstLine="720"/>
      </w:pPr>
      <w:r w:rsidRPr="007C3AE4">
        <w:rPr>
          <w:i/>
          <w:szCs w:val="24"/>
        </w:rPr>
        <w:lastRenderedPageBreak/>
        <w:t xml:space="preserve">of </w:t>
      </w:r>
      <w:r w:rsidR="00A74C70">
        <w:rPr>
          <w:i/>
          <w:szCs w:val="24"/>
        </w:rPr>
        <w:t>l</w:t>
      </w:r>
      <w:r w:rsidRPr="007C3AE4">
        <w:rPr>
          <w:i/>
          <w:szCs w:val="24"/>
        </w:rPr>
        <w:t>anguage</w:t>
      </w:r>
      <w:r w:rsidR="00D2110A">
        <w:rPr>
          <w:i/>
          <w:szCs w:val="24"/>
        </w:rPr>
        <w:t>.</w:t>
      </w:r>
      <w:r w:rsidRPr="007C3AE4">
        <w:rPr>
          <w:szCs w:val="24"/>
        </w:rPr>
        <w:t xml:space="preserve"> Oxford University Press. </w:t>
      </w:r>
    </w:p>
    <w:p w14:paraId="0A90DBAF" w14:textId="1E3AD78A" w:rsidR="00483171" w:rsidRPr="007C3AE4" w:rsidRDefault="00483171" w:rsidP="00483171">
      <w:pPr>
        <w:spacing w:after="0" w:line="480" w:lineRule="auto"/>
        <w:rPr>
          <w:rFonts w:cstheme="minorBidi"/>
          <w:szCs w:val="24"/>
        </w:rPr>
      </w:pPr>
      <w:r>
        <w:rPr>
          <w:rFonts w:cstheme="minorBidi"/>
          <w:szCs w:val="24"/>
        </w:rPr>
        <w:t xml:space="preserve">22. </w:t>
      </w:r>
      <w:r w:rsidRPr="007C3AE4">
        <w:rPr>
          <w:rFonts w:cstheme="minorBidi"/>
          <w:szCs w:val="24"/>
        </w:rPr>
        <w:t xml:space="preserve">Baker, Lynne Rudder. </w:t>
      </w:r>
      <w:r w:rsidRPr="007C3AE4">
        <w:rPr>
          <w:rFonts w:cstheme="minorBidi"/>
          <w:i/>
          <w:szCs w:val="24"/>
        </w:rPr>
        <w:t xml:space="preserve">Persons and </w:t>
      </w:r>
      <w:r w:rsidR="00A74C70">
        <w:rPr>
          <w:rFonts w:cstheme="minorBidi"/>
          <w:i/>
          <w:szCs w:val="24"/>
        </w:rPr>
        <w:t>b</w:t>
      </w:r>
      <w:r w:rsidRPr="007C3AE4">
        <w:rPr>
          <w:rFonts w:cstheme="minorBidi"/>
          <w:i/>
          <w:szCs w:val="24"/>
        </w:rPr>
        <w:t xml:space="preserve">odies: A </w:t>
      </w:r>
      <w:r w:rsidR="00A74C70">
        <w:rPr>
          <w:rFonts w:cstheme="minorBidi"/>
          <w:i/>
          <w:szCs w:val="24"/>
        </w:rPr>
        <w:t>c</w:t>
      </w:r>
      <w:r w:rsidRPr="007C3AE4">
        <w:rPr>
          <w:rFonts w:cstheme="minorBidi"/>
          <w:i/>
          <w:szCs w:val="24"/>
        </w:rPr>
        <w:t xml:space="preserve">onstitution </w:t>
      </w:r>
      <w:r w:rsidR="00A74C70">
        <w:rPr>
          <w:rFonts w:cstheme="minorBidi"/>
          <w:i/>
          <w:szCs w:val="24"/>
        </w:rPr>
        <w:t>v</w:t>
      </w:r>
      <w:r w:rsidRPr="007C3AE4">
        <w:rPr>
          <w:rFonts w:cstheme="minorBidi"/>
          <w:i/>
          <w:szCs w:val="24"/>
        </w:rPr>
        <w:t>iew.</w:t>
      </w:r>
      <w:r w:rsidRPr="007C3AE4">
        <w:rPr>
          <w:rFonts w:cstheme="minorBidi"/>
          <w:szCs w:val="24"/>
        </w:rPr>
        <w:t xml:space="preserve"> 2000. Cambridge University Press.</w:t>
      </w:r>
    </w:p>
    <w:p w14:paraId="5A7E096D" w14:textId="4F3DDFF2" w:rsidR="00483171" w:rsidRDefault="00483171" w:rsidP="00483171">
      <w:pPr>
        <w:spacing w:after="0" w:line="480" w:lineRule="auto"/>
        <w:rPr>
          <w:rFonts w:cstheme="minorBidi"/>
          <w:i/>
          <w:szCs w:val="24"/>
        </w:rPr>
      </w:pPr>
      <w:r>
        <w:rPr>
          <w:rFonts w:cstheme="minorBidi"/>
          <w:szCs w:val="24"/>
        </w:rPr>
        <w:t>23</w:t>
      </w:r>
      <w:r w:rsidR="00D2110A">
        <w:rPr>
          <w:rFonts w:cstheme="minorBidi"/>
          <w:szCs w:val="24"/>
        </w:rPr>
        <w:t>.</w:t>
      </w:r>
      <w:r w:rsidRPr="00483171">
        <w:rPr>
          <w:rFonts w:cstheme="minorBidi"/>
          <w:szCs w:val="24"/>
        </w:rPr>
        <w:t xml:space="preserve"> </w:t>
      </w:r>
      <w:r w:rsidRPr="007C3AE4">
        <w:rPr>
          <w:rFonts w:cstheme="minorBidi"/>
          <w:szCs w:val="24"/>
        </w:rPr>
        <w:t>Condic, Maureen. 2016.</w:t>
      </w:r>
      <w:r w:rsidR="00A74C70">
        <w:rPr>
          <w:rFonts w:cstheme="minorBidi"/>
          <w:szCs w:val="24"/>
        </w:rPr>
        <w:t xml:space="preserve"> </w:t>
      </w:r>
      <w:r w:rsidRPr="007C3AE4">
        <w:rPr>
          <w:rFonts w:cstheme="minorBidi"/>
          <w:szCs w:val="24"/>
        </w:rPr>
        <w:t xml:space="preserve">Embryos and </w:t>
      </w:r>
      <w:r w:rsidR="00A74C70">
        <w:rPr>
          <w:rFonts w:cstheme="minorBidi"/>
          <w:szCs w:val="24"/>
        </w:rPr>
        <w:t>i</w:t>
      </w:r>
      <w:r w:rsidRPr="007C3AE4">
        <w:rPr>
          <w:rFonts w:cstheme="minorBidi"/>
          <w:szCs w:val="24"/>
        </w:rPr>
        <w:t>ntegration</w:t>
      </w:r>
      <w:r w:rsidR="00A74C70">
        <w:rPr>
          <w:rFonts w:cstheme="minorBidi"/>
          <w:szCs w:val="24"/>
        </w:rPr>
        <w:t>.</w:t>
      </w:r>
      <w:r w:rsidRPr="007C3AE4">
        <w:rPr>
          <w:rFonts w:cstheme="minorBidi"/>
          <w:szCs w:val="24"/>
        </w:rPr>
        <w:t xml:space="preserve"> </w:t>
      </w:r>
      <w:r w:rsidRPr="007C3AE4">
        <w:rPr>
          <w:rFonts w:cstheme="minorBidi"/>
          <w:i/>
          <w:szCs w:val="24"/>
        </w:rPr>
        <w:t xml:space="preserve">XXVI Life and Learning Conference: Proceedings of </w:t>
      </w:r>
    </w:p>
    <w:p w14:paraId="58462F06" w14:textId="72985EE9" w:rsidR="00483171" w:rsidRPr="007C3AE4" w:rsidRDefault="00483171" w:rsidP="00483171">
      <w:pPr>
        <w:spacing w:after="0" w:line="480" w:lineRule="auto"/>
        <w:ind w:firstLine="720"/>
        <w:rPr>
          <w:rFonts w:cstheme="minorBidi"/>
          <w:szCs w:val="24"/>
        </w:rPr>
      </w:pPr>
      <w:r w:rsidRPr="007C3AE4">
        <w:rPr>
          <w:rFonts w:cstheme="minorBidi"/>
          <w:i/>
          <w:szCs w:val="24"/>
        </w:rPr>
        <w:t>the Twenty-sixth Annual Conference of the University Faculty for Life.</w:t>
      </w:r>
      <w:r w:rsidRPr="007C3AE4">
        <w:rPr>
          <w:rFonts w:cstheme="minorBidi"/>
          <w:szCs w:val="24"/>
        </w:rPr>
        <w:t xml:space="preserve"> 295-323.</w:t>
      </w:r>
    </w:p>
    <w:p w14:paraId="03FB4AFB" w14:textId="121F8E64" w:rsidR="00483171" w:rsidRPr="007C3AE4" w:rsidRDefault="00483171" w:rsidP="00483171">
      <w:pPr>
        <w:spacing w:after="0" w:line="480" w:lineRule="auto"/>
      </w:pPr>
      <w:r>
        <w:rPr>
          <w:rFonts w:cstheme="minorBidi"/>
          <w:szCs w:val="24"/>
        </w:rPr>
        <w:t xml:space="preserve">24. </w:t>
      </w:r>
      <w:r w:rsidRPr="007C3AE4">
        <w:t xml:space="preserve">Wright, Larry. 1973. Functions. </w:t>
      </w:r>
      <w:r w:rsidRPr="007C3AE4">
        <w:rPr>
          <w:i/>
        </w:rPr>
        <w:t xml:space="preserve">Philosophical Review </w:t>
      </w:r>
      <w:r w:rsidRPr="007C3AE4">
        <w:t>82: 2. 139-168.</w:t>
      </w:r>
    </w:p>
    <w:p w14:paraId="258F3212" w14:textId="13C529AC" w:rsidR="00483171" w:rsidRDefault="00483171" w:rsidP="004A36D5">
      <w:pPr>
        <w:spacing w:after="0" w:line="480" w:lineRule="auto"/>
        <w:rPr>
          <w:rFonts w:cstheme="minorBidi"/>
          <w:szCs w:val="24"/>
        </w:rPr>
      </w:pPr>
      <w:r>
        <w:rPr>
          <w:rFonts w:cstheme="minorBidi"/>
          <w:szCs w:val="24"/>
        </w:rPr>
        <w:t xml:space="preserve">25. </w:t>
      </w:r>
      <w:r w:rsidR="00293422" w:rsidRPr="007C3AE4">
        <w:rPr>
          <w:rFonts w:cstheme="minorBidi"/>
          <w:szCs w:val="24"/>
        </w:rPr>
        <w:t xml:space="preserve">Bird, Alex, Is </w:t>
      </w:r>
      <w:r w:rsidR="00A74C70">
        <w:rPr>
          <w:rFonts w:cstheme="minorBidi"/>
          <w:szCs w:val="24"/>
        </w:rPr>
        <w:t>s</w:t>
      </w:r>
      <w:r w:rsidR="00293422" w:rsidRPr="007C3AE4">
        <w:rPr>
          <w:rFonts w:cstheme="minorBidi"/>
          <w:szCs w:val="24"/>
        </w:rPr>
        <w:t xml:space="preserve">ex </w:t>
      </w:r>
      <w:r w:rsidR="00A74C70">
        <w:rPr>
          <w:rFonts w:cstheme="minorBidi"/>
          <w:szCs w:val="24"/>
        </w:rPr>
        <w:t>b</w:t>
      </w:r>
      <w:r w:rsidR="00293422" w:rsidRPr="007C3AE4">
        <w:rPr>
          <w:rFonts w:cstheme="minorBidi"/>
          <w:szCs w:val="24"/>
        </w:rPr>
        <w:t xml:space="preserve">inary? </w:t>
      </w:r>
      <w:r w:rsidR="00EE0099" w:rsidRPr="007C3AE4">
        <w:rPr>
          <w:rFonts w:cstheme="minorBidi"/>
          <w:szCs w:val="24"/>
        </w:rPr>
        <w:t xml:space="preserve">2019. </w:t>
      </w:r>
      <w:r w:rsidR="00293422" w:rsidRPr="007C3AE4">
        <w:rPr>
          <w:rFonts w:cstheme="minorBidi"/>
          <w:i/>
          <w:szCs w:val="24"/>
        </w:rPr>
        <w:t>Arc Digital</w:t>
      </w:r>
      <w:r w:rsidR="00685F07" w:rsidRPr="007C3AE4">
        <w:rPr>
          <w:rFonts w:cstheme="minorBidi"/>
          <w:i/>
          <w:szCs w:val="24"/>
        </w:rPr>
        <w:t xml:space="preserve">. </w:t>
      </w:r>
      <w:r w:rsidR="005A3D37" w:rsidRPr="007C3AE4">
        <w:rPr>
          <w:rFonts w:cstheme="minorBidi"/>
          <w:i/>
          <w:szCs w:val="24"/>
        </w:rPr>
        <w:t xml:space="preserve"> </w:t>
      </w:r>
      <w:hyperlink r:id="rId10" w:history="1">
        <w:r w:rsidRPr="00AE39E3">
          <w:rPr>
            <w:rStyle w:val="Hyperlink"/>
            <w:rFonts w:cstheme="minorBidi"/>
            <w:szCs w:val="24"/>
          </w:rPr>
          <w:t>https://arcdigital.media/is-sex-binary-</w:t>
        </w:r>
      </w:hyperlink>
    </w:p>
    <w:p w14:paraId="04FC774B" w14:textId="4365703A" w:rsidR="00293422" w:rsidRPr="007C3AE4" w:rsidRDefault="00EE0099" w:rsidP="00483171">
      <w:pPr>
        <w:spacing w:after="0" w:line="480" w:lineRule="auto"/>
        <w:ind w:firstLine="720"/>
        <w:rPr>
          <w:rFonts w:cstheme="minorBidi"/>
          <w:szCs w:val="24"/>
        </w:rPr>
      </w:pPr>
      <w:r w:rsidRPr="007C3AE4">
        <w:rPr>
          <w:rFonts w:cstheme="minorBidi"/>
          <w:szCs w:val="24"/>
        </w:rPr>
        <w:t>16bec97d161e</w:t>
      </w:r>
    </w:p>
    <w:p w14:paraId="647918D7" w14:textId="0DDC6E66" w:rsidR="00EE0099" w:rsidRPr="007C3AE4" w:rsidRDefault="00483171" w:rsidP="004A36D5">
      <w:pPr>
        <w:spacing w:after="0" w:line="480" w:lineRule="auto"/>
        <w:rPr>
          <w:rFonts w:cstheme="minorBidi"/>
          <w:i/>
          <w:szCs w:val="24"/>
        </w:rPr>
      </w:pPr>
      <w:r>
        <w:rPr>
          <w:rFonts w:cstheme="minorBidi"/>
          <w:szCs w:val="24"/>
        </w:rPr>
        <w:t xml:space="preserve">26. </w:t>
      </w:r>
      <w:r w:rsidR="00293422" w:rsidRPr="007C3AE4">
        <w:rPr>
          <w:rFonts w:cstheme="minorBidi"/>
          <w:szCs w:val="24"/>
        </w:rPr>
        <w:t xml:space="preserve">Bird, Alex, </w:t>
      </w:r>
      <w:r w:rsidR="00EE0099" w:rsidRPr="007C3AE4">
        <w:rPr>
          <w:rFonts w:cstheme="minorBidi"/>
          <w:szCs w:val="24"/>
        </w:rPr>
        <w:t xml:space="preserve">2019. </w:t>
      </w:r>
      <w:r w:rsidR="00293422" w:rsidRPr="007C3AE4">
        <w:rPr>
          <w:rFonts w:cstheme="minorBidi"/>
          <w:szCs w:val="24"/>
        </w:rPr>
        <w:t xml:space="preserve">Is </w:t>
      </w:r>
      <w:r w:rsidR="00A74C70">
        <w:rPr>
          <w:rFonts w:cstheme="minorBidi"/>
          <w:szCs w:val="24"/>
        </w:rPr>
        <w:t>s</w:t>
      </w:r>
      <w:r w:rsidR="00293422" w:rsidRPr="007C3AE4">
        <w:rPr>
          <w:rFonts w:cstheme="minorBidi"/>
          <w:szCs w:val="24"/>
        </w:rPr>
        <w:t xml:space="preserve">ex </w:t>
      </w:r>
      <w:r w:rsidR="00A74C70">
        <w:rPr>
          <w:rFonts w:cstheme="minorBidi"/>
          <w:szCs w:val="24"/>
        </w:rPr>
        <w:t>s</w:t>
      </w:r>
      <w:r w:rsidR="00293422" w:rsidRPr="007C3AE4">
        <w:rPr>
          <w:rFonts w:cstheme="minorBidi"/>
          <w:szCs w:val="24"/>
        </w:rPr>
        <w:t xml:space="preserve">ocially </w:t>
      </w:r>
      <w:r w:rsidR="00A74C70">
        <w:rPr>
          <w:rFonts w:cstheme="minorBidi"/>
          <w:szCs w:val="24"/>
        </w:rPr>
        <w:t>c</w:t>
      </w:r>
      <w:r w:rsidR="00293422" w:rsidRPr="007C3AE4">
        <w:rPr>
          <w:rFonts w:cstheme="minorBidi"/>
          <w:szCs w:val="24"/>
        </w:rPr>
        <w:t xml:space="preserve">onstructed? </w:t>
      </w:r>
      <w:r w:rsidR="00293422" w:rsidRPr="007C3AE4">
        <w:rPr>
          <w:rFonts w:cstheme="minorBidi"/>
          <w:i/>
          <w:szCs w:val="24"/>
        </w:rPr>
        <w:t>Arc Digital</w:t>
      </w:r>
      <w:r w:rsidR="00685F07" w:rsidRPr="007C3AE4">
        <w:rPr>
          <w:rFonts w:cstheme="minorBidi"/>
          <w:i/>
          <w:szCs w:val="24"/>
        </w:rPr>
        <w:t>.</w:t>
      </w:r>
      <w:r w:rsidR="00EE0099" w:rsidRPr="007C3AE4">
        <w:rPr>
          <w:rFonts w:cstheme="minorBidi"/>
          <w:i/>
          <w:szCs w:val="24"/>
        </w:rPr>
        <w:t xml:space="preserve"> </w:t>
      </w:r>
    </w:p>
    <w:p w14:paraId="14BACA79" w14:textId="77777777" w:rsidR="00EE0099" w:rsidRPr="007C3AE4" w:rsidRDefault="00EE0099" w:rsidP="004A36D5">
      <w:pPr>
        <w:spacing w:after="0" w:line="480" w:lineRule="auto"/>
        <w:ind w:firstLine="720"/>
        <w:rPr>
          <w:rFonts w:cstheme="minorBidi"/>
          <w:szCs w:val="24"/>
        </w:rPr>
      </w:pPr>
      <w:r w:rsidRPr="007C3AE4">
        <w:rPr>
          <w:rFonts w:cstheme="minorBidi"/>
          <w:szCs w:val="24"/>
        </w:rPr>
        <w:t>https://arcdigital.media/is-sex-socially-constructed-81cf3ef79f07</w:t>
      </w:r>
    </w:p>
    <w:p w14:paraId="100C8134" w14:textId="47F7FE6F" w:rsidR="007F277C" w:rsidRPr="007C3AE4" w:rsidRDefault="00483171" w:rsidP="004A36D5">
      <w:pPr>
        <w:spacing w:after="0" w:line="480" w:lineRule="auto"/>
      </w:pPr>
      <w:r>
        <w:t xml:space="preserve">27. </w:t>
      </w:r>
      <w:proofErr w:type="spellStart"/>
      <w:r w:rsidR="007F277C" w:rsidRPr="007C3AE4">
        <w:t>Kass</w:t>
      </w:r>
      <w:proofErr w:type="spellEnd"/>
      <w:r w:rsidR="007F277C" w:rsidRPr="007C3AE4">
        <w:t>, Leon. 1997</w:t>
      </w:r>
      <w:r w:rsidR="0005302F" w:rsidRPr="007C3AE4">
        <w:t>.</w:t>
      </w:r>
      <w:r w:rsidR="00681142" w:rsidRPr="007C3AE4">
        <w:t xml:space="preserve"> </w:t>
      </w:r>
      <w:r w:rsidR="007F277C" w:rsidRPr="007C3AE4">
        <w:t xml:space="preserve">The </w:t>
      </w:r>
      <w:r w:rsidR="00A74C70">
        <w:t>w</w:t>
      </w:r>
      <w:r w:rsidR="007F277C" w:rsidRPr="007C3AE4">
        <w:t xml:space="preserve">isdom of </w:t>
      </w:r>
      <w:r w:rsidR="00A74C70">
        <w:t>r</w:t>
      </w:r>
      <w:r w:rsidR="007F277C" w:rsidRPr="007C3AE4">
        <w:t xml:space="preserve">epugnance: Why </w:t>
      </w:r>
      <w:r w:rsidR="00A74C70">
        <w:t>w</w:t>
      </w:r>
      <w:r w:rsidR="007F277C" w:rsidRPr="007C3AE4">
        <w:t xml:space="preserve">e should </w:t>
      </w:r>
      <w:r w:rsidR="00A74C70">
        <w:t>b</w:t>
      </w:r>
      <w:r w:rsidR="007F277C" w:rsidRPr="007C3AE4">
        <w:t xml:space="preserve">an the </w:t>
      </w:r>
      <w:r w:rsidR="00A74C70">
        <w:t>c</w:t>
      </w:r>
      <w:r w:rsidR="007F277C" w:rsidRPr="007C3AE4">
        <w:t xml:space="preserve">loning of </w:t>
      </w:r>
      <w:r w:rsidR="00A74C70">
        <w:t>h</w:t>
      </w:r>
      <w:r w:rsidR="007F277C" w:rsidRPr="007C3AE4">
        <w:t>umans</w:t>
      </w:r>
      <w:r w:rsidR="00D2110A">
        <w:t>.</w:t>
      </w:r>
      <w:r w:rsidR="007F277C" w:rsidRPr="007C3AE4">
        <w:t xml:space="preserve"> </w:t>
      </w:r>
    </w:p>
    <w:p w14:paraId="4AC56C13" w14:textId="0FE8D19A" w:rsidR="007F277C" w:rsidRPr="007C3AE4" w:rsidRDefault="00E61786" w:rsidP="004A36D5">
      <w:pPr>
        <w:spacing w:after="0" w:line="480" w:lineRule="auto"/>
        <w:ind w:firstLine="720"/>
      </w:pPr>
      <w:r w:rsidRPr="007C3AE4">
        <w:rPr>
          <w:i/>
        </w:rPr>
        <w:t>The New Republic</w:t>
      </w:r>
      <w:r w:rsidR="0005302F" w:rsidRPr="007C3AE4">
        <w:t xml:space="preserve"> June 2. 216:22, 17-26.</w:t>
      </w:r>
    </w:p>
    <w:p w14:paraId="5E089691" w14:textId="77777777" w:rsidR="00681142" w:rsidRPr="007C3AE4" w:rsidRDefault="00681142" w:rsidP="004A36D5">
      <w:pPr>
        <w:spacing w:line="480" w:lineRule="auto"/>
      </w:pPr>
    </w:p>
    <w:sectPr w:rsidR="00681142" w:rsidRPr="007C3AE4" w:rsidSect="00CD5600">
      <w:footerReference w:type="default" r:id="rId11"/>
      <w:foot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ershenov, David" w:date="2019-08-31T08:55:00Z" w:initials="HD">
    <w:p w14:paraId="4CEE238F" w14:textId="77777777" w:rsidR="004A1598" w:rsidRDefault="004A1598" w:rsidP="004A159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EE238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E238F" w16cid:durableId="21B4A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7BC10" w14:textId="77777777" w:rsidR="00E007DB" w:rsidRDefault="00E007DB" w:rsidP="00145EF8">
      <w:pPr>
        <w:spacing w:after="0" w:line="240" w:lineRule="auto"/>
      </w:pPr>
      <w:r>
        <w:separator/>
      </w:r>
    </w:p>
  </w:endnote>
  <w:endnote w:type="continuationSeparator" w:id="0">
    <w:p w14:paraId="718B567E" w14:textId="77777777" w:rsidR="00E007DB" w:rsidRDefault="00E007DB" w:rsidP="0014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321759"/>
      <w:docPartObj>
        <w:docPartGallery w:val="Page Numbers (Bottom of Page)"/>
        <w:docPartUnique/>
      </w:docPartObj>
    </w:sdtPr>
    <w:sdtEndPr>
      <w:rPr>
        <w:noProof/>
      </w:rPr>
    </w:sdtEndPr>
    <w:sdtContent>
      <w:p w14:paraId="5BB91D8A" w14:textId="77777777" w:rsidR="00E007DB" w:rsidRDefault="00E007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7AF2679" w14:textId="77777777" w:rsidR="00E007DB" w:rsidRDefault="00E00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388805"/>
      <w:docPartObj>
        <w:docPartGallery w:val="Page Numbers (Bottom of Page)"/>
        <w:docPartUnique/>
      </w:docPartObj>
    </w:sdtPr>
    <w:sdtEndPr>
      <w:rPr>
        <w:noProof/>
      </w:rPr>
    </w:sdtEndPr>
    <w:sdtContent>
      <w:p w14:paraId="25886C00" w14:textId="77777777" w:rsidR="00E007DB" w:rsidRDefault="00E007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A402A7" w14:textId="77777777" w:rsidR="00E007DB" w:rsidRDefault="00E0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DCA6" w14:textId="77777777" w:rsidR="00E007DB" w:rsidRDefault="00E007DB" w:rsidP="00145EF8">
      <w:pPr>
        <w:spacing w:after="0" w:line="240" w:lineRule="auto"/>
      </w:pPr>
      <w:r>
        <w:separator/>
      </w:r>
    </w:p>
  </w:footnote>
  <w:footnote w:type="continuationSeparator" w:id="0">
    <w:p w14:paraId="24AC0CAB" w14:textId="77777777" w:rsidR="00E007DB" w:rsidRDefault="00E007DB" w:rsidP="00145EF8">
      <w:pPr>
        <w:spacing w:after="0" w:line="240" w:lineRule="auto"/>
      </w:pPr>
      <w:r>
        <w:continuationSeparator/>
      </w:r>
    </w:p>
  </w:footnote>
  <w:footnote w:id="1">
    <w:p w14:paraId="435C2CA2" w14:textId="77777777" w:rsidR="00E007DB" w:rsidRPr="002F55C1" w:rsidRDefault="00E007DB" w:rsidP="002F55C1">
      <w:pPr>
        <w:pStyle w:val="FootnoteText"/>
        <w:spacing w:line="480" w:lineRule="auto"/>
      </w:pPr>
      <w:r w:rsidRPr="002F55C1">
        <w:rPr>
          <w:rStyle w:val="FootnoteReference"/>
        </w:rPr>
        <w:footnoteRef/>
      </w:r>
      <w:r w:rsidRPr="002F55C1">
        <w:t xml:space="preserve"> Since most people want to reproduce, infertility will typically be considered harmful. However, neither the degree of the harm of infertility nor the number of people for whom it is harmful is a great as the response to early death.</w:t>
      </w:r>
    </w:p>
  </w:footnote>
  <w:footnote w:id="2">
    <w:p w14:paraId="4229198B" w14:textId="77777777" w:rsidR="00E007DB" w:rsidRPr="002F55C1" w:rsidRDefault="00E007DB" w:rsidP="002F55C1">
      <w:pPr>
        <w:pStyle w:val="FootnoteText"/>
        <w:spacing w:line="480" w:lineRule="auto"/>
      </w:pPr>
      <w:r w:rsidRPr="002F55C1">
        <w:rPr>
          <w:rStyle w:val="FootnoteReference"/>
        </w:rPr>
        <w:footnoteRef/>
      </w:r>
      <w:r w:rsidRPr="002F55C1">
        <w:t xml:space="preserve"> Standard examples include the benefit of cowpox during a </w:t>
      </w:r>
      <w:proofErr w:type="gramStart"/>
      <w:r w:rsidRPr="002F55C1">
        <w:t>smallpox epidemics</w:t>
      </w:r>
      <w:proofErr w:type="gramEnd"/>
      <w:r w:rsidRPr="002F55C1">
        <w:t xml:space="preserve">, flat feet keeping one out of a suicidal war, infertility after having a dozen horrible kids and an unhelpful partner, and “pneumonia being an old man’s friend.” </w:t>
      </w:r>
    </w:p>
  </w:footnote>
  <w:footnote w:id="3">
    <w:p w14:paraId="3DC5C968" w14:textId="77777777" w:rsidR="00E007DB" w:rsidRPr="002F55C1" w:rsidRDefault="00E007DB" w:rsidP="002F55C1">
      <w:pPr>
        <w:pStyle w:val="FootnoteText"/>
        <w:spacing w:line="480" w:lineRule="auto"/>
      </w:pPr>
      <w:r w:rsidRPr="002F55C1">
        <w:rPr>
          <w:rStyle w:val="FootnoteReference"/>
        </w:rPr>
        <w:footnoteRef/>
      </w:r>
      <w:r w:rsidRPr="002F55C1">
        <w:t xml:space="preserve">  My discussion here of metaethical issues is indebted to a referee. </w:t>
      </w:r>
    </w:p>
  </w:footnote>
  <w:footnote w:id="4">
    <w:p w14:paraId="67CC6170" w14:textId="578E8B85" w:rsidR="00E007DB" w:rsidRPr="002F55C1" w:rsidRDefault="00E007DB" w:rsidP="002F55C1">
      <w:pPr>
        <w:pStyle w:val="FootnoteText"/>
        <w:spacing w:line="480" w:lineRule="auto"/>
      </w:pPr>
      <w:r w:rsidRPr="002F55C1">
        <w:rPr>
          <w:rStyle w:val="FootnoteReference"/>
        </w:rPr>
        <w:footnoteRef/>
      </w:r>
      <w:r w:rsidRPr="002F55C1">
        <w:t xml:space="preserve"> This claim can be extended to hybrid accounts like Wakefield’s account that entails disorders consist of two necessary (and jointly sufficient) conditions - dysfunction and harm </w:t>
      </w:r>
      <w:r w:rsidR="00483171" w:rsidRPr="002F55C1">
        <w:t>[3]</w:t>
      </w:r>
      <w:r w:rsidRPr="002F55C1">
        <w:t xml:space="preserve">. See Feit </w:t>
      </w:r>
      <w:r w:rsidR="00483171" w:rsidRPr="002F55C1">
        <w:t>[6]</w:t>
      </w:r>
      <w:r w:rsidRPr="002F55C1">
        <w:t xml:space="preserve"> for a careful analysis of the problems that overdetermination and preemption of harm pose for packing harm into the definition of disease.</w:t>
      </w:r>
    </w:p>
  </w:footnote>
  <w:footnote w:id="5">
    <w:p w14:paraId="26C2EA8B" w14:textId="77777777" w:rsidR="00E007DB" w:rsidRPr="002F55C1" w:rsidRDefault="00E007DB" w:rsidP="002F55C1">
      <w:pPr>
        <w:spacing w:after="0" w:line="480" w:lineRule="auto"/>
        <w:rPr>
          <w:rFonts w:cstheme="minorBidi"/>
          <w:sz w:val="20"/>
        </w:rPr>
      </w:pPr>
      <w:r w:rsidRPr="002F55C1">
        <w:rPr>
          <w:rStyle w:val="FootnoteReference"/>
          <w:sz w:val="20"/>
        </w:rPr>
        <w:footnoteRef/>
      </w:r>
      <w:r w:rsidRPr="002F55C1">
        <w:rPr>
          <w:sz w:val="20"/>
        </w:rPr>
        <w:t xml:space="preserve"> Readers could insist that there are other prima facie harms like the loss of the goods of friends and family. My response is that we can imagine unending, untreatable pain or coma already severed the patient from those goods prior to the fatal disease. Alternatively, we can imagine an unhappy hermit and orphan. (Keep in mind that since we are involved in conceptual analysis, all we need is one counterexample to undermine normativism.) Considerations like these suggest another counterintuitive aspect of normativism and that is there </w:t>
      </w:r>
      <w:r w:rsidRPr="002F55C1">
        <w:rPr>
          <w:rFonts w:cstheme="minorBidi"/>
          <w:sz w:val="20"/>
        </w:rPr>
        <w:t xml:space="preserve">could be cause of death that is a disorder for one group but not another because of their different attitudes towards more life. One population could welcome death as they are bored or rendered miserable by more life, while the other regrets the same disease shortening their lives. </w:t>
      </w:r>
    </w:p>
    <w:p w14:paraId="1EAC9CB5" w14:textId="77777777" w:rsidR="00E007DB" w:rsidRPr="002F55C1" w:rsidRDefault="00E007DB" w:rsidP="002F55C1">
      <w:pPr>
        <w:pStyle w:val="FootnoteText"/>
        <w:spacing w:line="480" w:lineRule="auto"/>
      </w:pPr>
    </w:p>
  </w:footnote>
  <w:footnote w:id="6">
    <w:p w14:paraId="5F0486CC" w14:textId="3F95EEC4" w:rsidR="00E007DB" w:rsidRPr="002F55C1" w:rsidRDefault="00E007DB" w:rsidP="002F55C1">
      <w:pPr>
        <w:pStyle w:val="FootnoteText"/>
        <w:spacing w:line="480" w:lineRule="auto"/>
      </w:pPr>
      <w:r w:rsidRPr="002F55C1">
        <w:rPr>
          <w:rStyle w:val="FootnoteReference"/>
        </w:rPr>
        <w:footnoteRef/>
      </w:r>
      <w:r w:rsidRPr="002F55C1">
        <w:t xml:space="preserve">  Kingma occasionally states that a value-free account </w:t>
      </w:r>
      <w:r w:rsidRPr="002F55C1">
        <w:rPr>
          <w:i/>
        </w:rPr>
        <w:t>can’t</w:t>
      </w:r>
      <w:r w:rsidRPr="002F55C1">
        <w:t xml:space="preserve"> be provided </w:t>
      </w:r>
      <w:r w:rsidR="00483171" w:rsidRPr="002F55C1">
        <w:t>[11, p.</w:t>
      </w:r>
      <w:r w:rsidRPr="002F55C1">
        <w:t xml:space="preserve"> 128; </w:t>
      </w:r>
      <w:r w:rsidR="00483171" w:rsidRPr="002F55C1">
        <w:t>12</w:t>
      </w:r>
      <w:r w:rsidRPr="002F55C1">
        <w:t xml:space="preserve">, </w:t>
      </w:r>
      <w:r w:rsidR="00483171" w:rsidRPr="002F55C1">
        <w:t xml:space="preserve">p. </w:t>
      </w:r>
      <w:r w:rsidRPr="002F55C1">
        <w:t>370) but a referee points out that she needs only the weaker claim that the onus is on Boorse to show that the choice of reference class is value-free and that he hasn’t yet done this.</w:t>
      </w:r>
    </w:p>
  </w:footnote>
  <w:footnote w:id="7">
    <w:p w14:paraId="4BB41F0B" w14:textId="77777777" w:rsidR="00E007DB" w:rsidRPr="002F55C1" w:rsidRDefault="00E007DB" w:rsidP="002F55C1">
      <w:pPr>
        <w:pStyle w:val="FootnoteText"/>
        <w:spacing w:line="480" w:lineRule="auto"/>
      </w:pPr>
      <w:r w:rsidRPr="002F55C1">
        <w:rPr>
          <w:rStyle w:val="FootnoteReference"/>
        </w:rPr>
        <w:footnoteRef/>
      </w:r>
      <w:r w:rsidRPr="002F55C1">
        <w:t xml:space="preserve"> Boorse does leave open that homosexuals, like sterile working insects, can play a role in kin reproduction.</w:t>
      </w:r>
    </w:p>
  </w:footnote>
  <w:footnote w:id="8">
    <w:p w14:paraId="5817C827" w14:textId="77777777" w:rsidR="00E007DB" w:rsidRPr="002F55C1" w:rsidRDefault="00E007DB" w:rsidP="002F55C1">
      <w:pPr>
        <w:pStyle w:val="FootnoteText"/>
        <w:spacing w:line="480" w:lineRule="auto"/>
      </w:pPr>
      <w:r w:rsidRPr="002F55C1">
        <w:rPr>
          <w:rStyle w:val="FootnoteReference"/>
        </w:rPr>
        <w:footnoteRef/>
      </w:r>
      <w:r w:rsidRPr="002F55C1">
        <w:t xml:space="preserve"> Likewise, if we chose the depressed rather than sex as a reference class component, the grief of the depressed would not be pathological.</w:t>
      </w:r>
    </w:p>
  </w:footnote>
  <w:footnote w:id="9">
    <w:p w14:paraId="2366743C" w14:textId="15D20048" w:rsidR="00E007DB" w:rsidRPr="002F55C1" w:rsidRDefault="00E007DB" w:rsidP="002F55C1">
      <w:pPr>
        <w:pStyle w:val="FootnoteText"/>
        <w:spacing w:line="480" w:lineRule="auto"/>
      </w:pPr>
      <w:r w:rsidRPr="002F55C1">
        <w:rPr>
          <w:rStyle w:val="FootnoteReference"/>
        </w:rPr>
        <w:footnoteRef/>
      </w:r>
      <w:r w:rsidRPr="002F55C1">
        <w:t xml:space="preserve"> She admits that she is not the first to challenge the value neutrality of Boorse’s BST’s goals </w:t>
      </w:r>
      <w:r w:rsidR="00483171" w:rsidRPr="002F55C1">
        <w:t>[14-17]</w:t>
      </w:r>
      <w:r w:rsidRPr="002F55C1">
        <w:t>.</w:t>
      </w:r>
    </w:p>
  </w:footnote>
  <w:footnote w:id="10">
    <w:p w14:paraId="2C85E323" w14:textId="324FC9C9" w:rsidR="00E007DB" w:rsidRPr="002F55C1" w:rsidRDefault="00E007DB" w:rsidP="002F55C1">
      <w:pPr>
        <w:pStyle w:val="FootnoteText"/>
        <w:spacing w:line="480" w:lineRule="auto"/>
      </w:pPr>
      <w:r w:rsidRPr="002F55C1">
        <w:rPr>
          <w:rStyle w:val="FootnoteReference"/>
        </w:rPr>
        <w:footnoteRef/>
      </w:r>
      <w:r w:rsidRPr="002F55C1">
        <w:t xml:space="preserve"> Terminators like Olson </w:t>
      </w:r>
      <w:r w:rsidR="00483171" w:rsidRPr="002F55C1">
        <w:t>[18]</w:t>
      </w:r>
      <w:r w:rsidRPr="002F55C1">
        <w:t xml:space="preserve">, van Inwagen </w:t>
      </w:r>
      <w:r w:rsidR="00483171" w:rsidRPr="002F55C1">
        <w:t>[19]</w:t>
      </w:r>
      <w:r w:rsidRPr="002F55C1">
        <w:t xml:space="preserve">, and myself believe that we pass out of existence at death. Anti-terminators believe that we can become corpses and remain so until there is too much decay. But even Anti-terminators are likely to assume that we had to come into existence as living beings even if we could persist without continuing to be alive. They would accept that something becomes a part of an organism part only if it was caught up in life processes, though it can remain a part as long as sufficient structure remains. </w:t>
      </w:r>
      <w:proofErr w:type="gramStart"/>
      <w:r w:rsidRPr="002F55C1">
        <w:t>So</w:t>
      </w:r>
      <w:proofErr w:type="gramEnd"/>
      <w:r w:rsidRPr="002F55C1">
        <w:t xml:space="preserve"> my point t</w:t>
      </w:r>
      <w:r w:rsidR="00F54C36" w:rsidRPr="002F55C1">
        <w:t>hree</w:t>
      </w:r>
      <w:r w:rsidRPr="002F55C1">
        <w:t xml:space="preserve"> paragraphs below in the main text about the </w:t>
      </w:r>
      <w:proofErr w:type="spellStart"/>
      <w:r w:rsidRPr="002F55C1">
        <w:t>Xs</w:t>
      </w:r>
      <w:proofErr w:type="spellEnd"/>
      <w:r w:rsidRPr="002F55C1">
        <w:t xml:space="preserve"> being parts of an organism in virtue of their being caught up in life processes that contribute to survival provides a reason for survival to be an organism goal even if Anti-terminators are correct that corpses are identical to the earlier living organisms. The parts of the corpse are considered parts because they earlier were caught up in life processes. The Anti-terminator does not allow the corpse to acquire new parts.</w:t>
      </w:r>
    </w:p>
  </w:footnote>
  <w:footnote w:id="11">
    <w:p w14:paraId="2767782E" w14:textId="7F2FD5C3" w:rsidR="00E007DB" w:rsidRPr="002F55C1" w:rsidRDefault="00E007DB" w:rsidP="002F55C1">
      <w:pPr>
        <w:pStyle w:val="FootnoteText"/>
        <w:spacing w:line="480" w:lineRule="auto"/>
      </w:pPr>
      <w:r w:rsidRPr="002F55C1">
        <w:rPr>
          <w:rStyle w:val="FootnoteReference"/>
        </w:rPr>
        <w:footnoteRef/>
      </w:r>
      <w:r w:rsidRPr="002F55C1">
        <w:t xml:space="preserve"> Some biologists are misled by the fact that survival serves reproduction from an evolutionary perspective and thus fail to see how survival is part of our essence and reproduction is not. I contend that conceptual analysis and thought experiments show that we would be essentially living entities even if we didn’t reproduce, didn’t evolve for we couldn’t mutate, or were alive long after we cease to serve any reproductive function, even to our grandchildren. Surely one doesn’t want to insist that it was metaphysically impossible for the first living organisms to exist without being able to reproduce. Olson </w:t>
      </w:r>
      <w:r w:rsidR="00483171" w:rsidRPr="002F55C1">
        <w:t>[17]</w:t>
      </w:r>
      <w:r w:rsidRPr="002F55C1">
        <w:t xml:space="preserve"> also provides support for this position. For views that evolution is essential to life, see </w:t>
      </w:r>
      <w:proofErr w:type="spellStart"/>
      <w:r w:rsidRPr="002F55C1">
        <w:t>Bedau</w:t>
      </w:r>
      <w:proofErr w:type="spellEnd"/>
      <w:r w:rsidRPr="002F55C1">
        <w:t xml:space="preserve"> </w:t>
      </w:r>
      <w:r w:rsidR="00483171" w:rsidRPr="002F55C1">
        <w:t xml:space="preserve">[20] </w:t>
      </w:r>
      <w:r w:rsidRPr="002F55C1">
        <w:t>and Smith</w:t>
      </w:r>
      <w:r w:rsidR="00483171" w:rsidRPr="002F55C1">
        <w:t xml:space="preserve"> [21]</w:t>
      </w:r>
      <w:r w:rsidRPr="002F55C1">
        <w:t xml:space="preserve">. </w:t>
      </w:r>
      <w:r w:rsidR="00A56C95" w:rsidRPr="002F55C1">
        <w:rPr>
          <w:rFonts w:eastAsia="Calibri"/>
        </w:rPr>
        <w:t>If I am wrong and we are essentially reproducing entities then my thesis is actually stronger as survival is just a necessary means to reproduction. Then I could get the goal of survival as an intermediate goal towards survival and disposable of when reproduction is served by loss of life.</w:t>
      </w:r>
    </w:p>
  </w:footnote>
  <w:footnote w:id="12">
    <w:p w14:paraId="477A349B" w14:textId="61575B82" w:rsidR="00E007DB" w:rsidRPr="002F55C1" w:rsidRDefault="00E007DB" w:rsidP="002F55C1">
      <w:pPr>
        <w:pStyle w:val="FootnoteText"/>
        <w:spacing w:line="480" w:lineRule="auto"/>
      </w:pPr>
      <w:r w:rsidRPr="002F55C1">
        <w:rPr>
          <w:rStyle w:val="FootnoteReference"/>
        </w:rPr>
        <w:footnoteRef/>
      </w:r>
      <w:r w:rsidRPr="002F55C1">
        <w:t xml:space="preserve"> Other accounts of personal identity may appeal to value judgments. See Baker’s defense of our uniqueness in the animal kingdom </w:t>
      </w:r>
      <w:r w:rsidR="00483171" w:rsidRPr="002F55C1">
        <w:t>[22]</w:t>
      </w:r>
      <w:r w:rsidRPr="002F55C1">
        <w:t>. Her awe of our rationality and first-person perspective drives her claim that we must be ontologically distinct in virtue of those impressive traits. Animalists like myself, think our most valued traits are irrelevant to our essence. So</w:t>
      </w:r>
      <w:r w:rsidR="00483171" w:rsidRPr="002F55C1">
        <w:t>,</w:t>
      </w:r>
      <w:r w:rsidRPr="002F55C1">
        <w:t xml:space="preserve"> we can’t easily be accused of a value judgment in our choice of our theory of personal identity. Of course, there are philosophical and scientific values involved in theory choice but those are just the standard comprehensiveness, accuracy, explanatory power, consistency, fruitfulness, and perhaps simplicity. </w:t>
      </w:r>
    </w:p>
  </w:footnote>
  <w:footnote w:id="13">
    <w:p w14:paraId="49F50FB1" w14:textId="0D90ECC9" w:rsidR="00A56C95" w:rsidRPr="002F55C1" w:rsidRDefault="004A1598" w:rsidP="002F55C1">
      <w:pPr>
        <w:pStyle w:val="FootnoteText"/>
        <w:spacing w:line="480" w:lineRule="auto"/>
        <w:rPr>
          <w:rFonts w:eastAsia="Calibri"/>
        </w:rPr>
      </w:pPr>
      <w:r w:rsidRPr="002F55C1">
        <w:rPr>
          <w:rStyle w:val="FootnoteReference"/>
        </w:rPr>
        <w:footnoteRef/>
      </w:r>
      <w:r w:rsidR="00A56C95" w:rsidRPr="002F55C1">
        <w:rPr>
          <w:rFonts w:eastAsia="Calibri"/>
        </w:rPr>
        <w:t xml:space="preserve"> An organism can replace most if not all of its parts. Some parts it can survive the loss of without replacing because of either redundancy or they weren’t involved in essential life processes. If there are any parts that an organism can’t lose without going out of existence, then they are essential parts. So, for example, if one defends the brain death criterion, perhaps then the brain is an essential part of the organism as it is the central integrator, responsible for making the </w:t>
      </w:r>
      <w:proofErr w:type="spellStart"/>
      <w:r w:rsidR="00A56C95" w:rsidRPr="002F55C1">
        <w:rPr>
          <w:rFonts w:eastAsia="Calibri"/>
        </w:rPr>
        <w:t>Xs</w:t>
      </w:r>
      <w:proofErr w:type="spellEnd"/>
      <w:r w:rsidR="00A56C95" w:rsidRPr="002F55C1">
        <w:rPr>
          <w:rFonts w:eastAsia="Calibri"/>
        </w:rPr>
        <w:t xml:space="preserve"> the parts of a living body. Replace the brain and you replace the human being. But there is a second sense in which parts are generically essential which allows them to be lost and replaced (unlike the fore-mentioned brain) without the original organism going out of existence. These are parts that must contribute to the organism continuously realizing its essence, i.e., staying alive, but any qualitative duplicate will do. </w:t>
      </w:r>
      <w:proofErr w:type="gramStart"/>
      <w:r w:rsidR="00A56C95" w:rsidRPr="002F55C1">
        <w:rPr>
          <w:rFonts w:eastAsia="Calibri"/>
        </w:rPr>
        <w:t>So</w:t>
      </w:r>
      <w:proofErr w:type="gramEnd"/>
      <w:r w:rsidR="00A56C95" w:rsidRPr="002F55C1">
        <w:rPr>
          <w:rFonts w:eastAsia="Calibri"/>
        </w:rPr>
        <w:t xml:space="preserve"> no particular microscopic part (say any cell or carbon particle) is essential in the first sense but they or duplicates are essential in the second generic sense in that they are there because parts of their kind are essential to keeping the organism alive and instantiating its essence.  </w:t>
      </w:r>
    </w:p>
    <w:p w14:paraId="66D6FC63" w14:textId="5967E56C" w:rsidR="004A1598" w:rsidRPr="002F55C1" w:rsidRDefault="004A1598" w:rsidP="002F55C1">
      <w:pPr>
        <w:pStyle w:val="FootnoteText"/>
        <w:spacing w:line="480" w:lineRule="auto"/>
      </w:pPr>
    </w:p>
    <w:p w14:paraId="609D6131" w14:textId="77777777" w:rsidR="004A1598" w:rsidRPr="002F55C1" w:rsidRDefault="004A1598" w:rsidP="002F55C1">
      <w:pPr>
        <w:pStyle w:val="FootnoteText"/>
        <w:spacing w:line="480" w:lineRule="auto"/>
      </w:pPr>
    </w:p>
  </w:footnote>
  <w:footnote w:id="14">
    <w:p w14:paraId="081961A9" w14:textId="175EB514" w:rsidR="00E007DB" w:rsidRPr="002F55C1" w:rsidRDefault="00E007DB" w:rsidP="002F55C1">
      <w:pPr>
        <w:pStyle w:val="FootnoteText"/>
        <w:spacing w:line="480" w:lineRule="auto"/>
      </w:pPr>
      <w:r w:rsidRPr="002F55C1">
        <w:rPr>
          <w:rStyle w:val="FootnoteReference"/>
        </w:rPr>
        <w:footnoteRef/>
      </w:r>
      <w:r w:rsidRPr="002F55C1">
        <w:t xml:space="preserve"> A referee points out that my part theses don't seem necessary for the claim that organisms are essentially living and so have survival as a goal. So even if I am wrong about parts only being parts because of an event whose nature is to preserve the organism, I can argue that it is natural to judge parts by their contribution to an essential goal of the whole.</w:t>
      </w:r>
    </w:p>
  </w:footnote>
  <w:footnote w:id="15">
    <w:p w14:paraId="36410B7B" w14:textId="77777777" w:rsidR="00E007DB" w:rsidRPr="002F55C1" w:rsidRDefault="00E007DB" w:rsidP="002F55C1">
      <w:pPr>
        <w:pStyle w:val="FootnoteText"/>
        <w:spacing w:line="480" w:lineRule="auto"/>
      </w:pPr>
      <w:r w:rsidRPr="002F55C1">
        <w:rPr>
          <w:rStyle w:val="FootnoteReference"/>
        </w:rPr>
        <w:footnoteRef/>
      </w:r>
      <w:r w:rsidRPr="002F55C1">
        <w:t xml:space="preserve"> That is not to say that homosexuality could not become a form of reproduction in the future if they form a class that reproduces by say gene splicing.</w:t>
      </w:r>
    </w:p>
  </w:footnote>
  <w:footnote w:id="16">
    <w:p w14:paraId="25086FB4" w14:textId="21444A89" w:rsidR="00F54C36" w:rsidRPr="002F55C1" w:rsidRDefault="00F54C36" w:rsidP="002F55C1">
      <w:pPr>
        <w:pStyle w:val="FootnoteText"/>
        <w:spacing w:line="480" w:lineRule="auto"/>
      </w:pPr>
      <w:r w:rsidRPr="002F55C1">
        <w:rPr>
          <w:rStyle w:val="FootnoteReference"/>
        </w:rPr>
        <w:footnoteRef/>
      </w:r>
      <w:r w:rsidRPr="002F55C1">
        <w:t xml:space="preserve"> Usually, our goals are not only compatible but often are complementary as all organisms must survive to reproduce, successful reproduction produces offspring that survive, and most multi-cellular organism will seek to continue to survive after reproducing. </w:t>
      </w:r>
    </w:p>
  </w:footnote>
  <w:footnote w:id="17">
    <w:p w14:paraId="5A03C9A3" w14:textId="2ACC05AF" w:rsidR="00E007DB" w:rsidRPr="002F55C1" w:rsidRDefault="00E007DB" w:rsidP="002F55C1">
      <w:pPr>
        <w:pStyle w:val="FootnoteText"/>
        <w:spacing w:line="480" w:lineRule="auto"/>
      </w:pPr>
      <w:r w:rsidRPr="002F55C1">
        <w:rPr>
          <w:rStyle w:val="FootnoteReference"/>
        </w:rPr>
        <w:footnoteRef/>
      </w:r>
      <w:r w:rsidRPr="002F55C1">
        <w:t xml:space="preserve"> I understood Kingma to be attacking naturalism, believing her critique to be not limited to Boorse and his followers but a problem for naturalists who reject</w:t>
      </w:r>
      <w:r w:rsidR="00A74C70" w:rsidRPr="002F55C1">
        <w:t xml:space="preserve"> his Bio-Statistical Theory (BST)</w:t>
      </w:r>
      <w:r w:rsidRPr="002F55C1">
        <w:t xml:space="preserve">. They too will appeal to reference classes for even if they explain functions in terms of selection, it is women of certain ages that were selected to be capable of pregnancy, not young males. I see my paper’s project as defending naturalism, not just Boorse’s version of it. So, I think it is permissible for me to consider drawing upon etiological accounts to support reference class factors. Evidence that Kingma intends her critique of value free reference classes to extend beyond Boorse’s </w:t>
      </w:r>
      <w:r w:rsidR="00A74C70" w:rsidRPr="002F55C1">
        <w:t xml:space="preserve">theory </w:t>
      </w:r>
      <w:r w:rsidRPr="002F55C1">
        <w:t xml:space="preserve">BST to other naturalist accounts can be found in the sections entitled </w:t>
      </w:r>
      <w:r w:rsidRPr="002F55C1">
        <w:rPr>
          <w:i/>
        </w:rPr>
        <w:t>“</w:t>
      </w:r>
      <w:r w:rsidRPr="002F55C1">
        <w:t xml:space="preserve">Naturalists’ Burden of Justification and “Naturalism and Pluralism” </w:t>
      </w:r>
      <w:r w:rsidR="00483171" w:rsidRPr="002F55C1">
        <w:t>[12</w:t>
      </w:r>
      <w:r w:rsidRPr="002F55C1">
        <w:t xml:space="preserve">, </w:t>
      </w:r>
      <w:r w:rsidR="00483171" w:rsidRPr="002F55C1">
        <w:t xml:space="preserve">pp. </w:t>
      </w:r>
      <w:r w:rsidRPr="002F55C1">
        <w:t>370-371</w:t>
      </w:r>
      <w:r w:rsidR="00483171" w:rsidRPr="002F55C1">
        <w:t>]</w:t>
      </w:r>
      <w:r w:rsidRPr="002F55C1">
        <w:t>.</w:t>
      </w:r>
      <w:r w:rsidR="00A74C70" w:rsidRPr="002F55C1">
        <w:rPr>
          <w:rFonts w:cstheme="minorBidi"/>
          <w:sz w:val="24"/>
          <w:szCs w:val="24"/>
        </w:rPr>
        <w:t xml:space="preserve"> </w:t>
      </w:r>
      <w:r w:rsidR="009472DD" w:rsidRPr="002F55C1">
        <w:rPr>
          <w:rFonts w:cstheme="minorBidi"/>
        </w:rPr>
        <w:t xml:space="preserve">After objecting to Boorse with her hypothetical XST theory she writes: “The earlier critique has wider implications for naturalistic accounts of disorder: it increases their burdens of justification. Naturalists central claim is that disorder is not a reflection of social values or norms, but a feature of the natural world…but the earlier argument suggests that this is not enough; giving a definition or account of the concepts ‘health and disorder’ in value free terms doesn’t suffice for proving that these concepts are completely value-free. </w:t>
      </w:r>
      <w:r w:rsidR="00EF2DEE" w:rsidRPr="002F55C1">
        <w:t>As the example of the XST demonstrates, accounts stated in value-free terms can still embody deeply held social values. It follows that if naturalists are to meet their main claim, they have to meet the additional challenge: demonstrate that there is some value free justification for employing the particular naturalistic concept they define, rather than another one</w:t>
      </w:r>
      <w:r w:rsidR="00A74C70" w:rsidRPr="002F55C1">
        <w:t>… whatever the right account of function turns out to be – we end up with a problem, very  much similar to the one the BST faces: any particular account of disorder as dysfunction, while describing disorder in value free terms, has to choose and employ a particular way of carving up functional architecture, rather than another to determine what are dysfunctions“ (2013, 370)</w:t>
      </w:r>
      <w:r w:rsidR="00A74C70" w:rsidRPr="002F55C1">
        <w:rPr>
          <w:i/>
        </w:rPr>
        <w:t xml:space="preserve">. </w:t>
      </w:r>
      <w:r w:rsidR="00EF2DEE" w:rsidRPr="002F55C1">
        <w:t xml:space="preserve"> </w:t>
      </w:r>
      <w:proofErr w:type="gramStart"/>
      <w:r w:rsidR="00EF2DEE" w:rsidRPr="002F55C1">
        <w:t>So</w:t>
      </w:r>
      <w:proofErr w:type="gramEnd"/>
      <w:r w:rsidR="00EF2DEE" w:rsidRPr="002F55C1">
        <w:t xml:space="preserve"> </w:t>
      </w:r>
      <w:r w:rsidRPr="002F55C1">
        <w:t xml:space="preserve">I don’t think </w:t>
      </w:r>
      <w:r w:rsidR="009472DD" w:rsidRPr="002F55C1">
        <w:t>that Kingma</w:t>
      </w:r>
      <w:r w:rsidRPr="002F55C1">
        <w:t xml:space="preserve"> will be satisfied with only Boorse-style naturalism failing to provide non-normative justification for reference classes.</w:t>
      </w:r>
    </w:p>
  </w:footnote>
  <w:footnote w:id="18">
    <w:p w14:paraId="498A98BB" w14:textId="77777777" w:rsidR="00E007DB" w:rsidRPr="002F55C1" w:rsidRDefault="00E007DB" w:rsidP="002F55C1">
      <w:pPr>
        <w:pStyle w:val="PlainText"/>
        <w:spacing w:line="480" w:lineRule="auto"/>
      </w:pPr>
      <w:r w:rsidRPr="002F55C1">
        <w:rPr>
          <w:rStyle w:val="FootnoteReference"/>
        </w:rPr>
        <w:footnoteRef/>
      </w:r>
      <w:r w:rsidRPr="002F55C1">
        <w:rPr>
          <w:rFonts w:ascii="Garamond" w:hAnsi="Garamond"/>
        </w:rPr>
        <w:t>T</w:t>
      </w:r>
      <w:r w:rsidRPr="002F55C1">
        <w:rPr>
          <w:rFonts w:ascii="Garamond" w:hAnsi="Garamond"/>
          <w:sz w:val="20"/>
          <w:szCs w:val="20"/>
        </w:rPr>
        <w:t xml:space="preserve">he standard example used to elucidate the determinable/determinate distinction is that of red as a determinable and anything red will be a determinate like scarlet, or crimson or burgundy etc.  The determinable/determinate classifications are sometimes contrasted with the genus/differentia classification where say the genus animal is qualified by rational. There is no qualifier to add to red to explain why crimson is different from scarlet. </w:t>
      </w:r>
    </w:p>
  </w:footnote>
  <w:footnote w:id="19">
    <w:p w14:paraId="65121CDE" w14:textId="3F7AB847" w:rsidR="00E007DB" w:rsidRPr="002F55C1" w:rsidRDefault="00E007DB" w:rsidP="002F55C1">
      <w:pPr>
        <w:spacing w:after="0" w:line="480" w:lineRule="auto"/>
      </w:pPr>
      <w:r w:rsidRPr="002F55C1">
        <w:rPr>
          <w:rStyle w:val="FootnoteReference"/>
        </w:rPr>
        <w:footnoteRef/>
      </w:r>
      <w:r w:rsidRPr="002F55C1">
        <w:t xml:space="preserve"> </w:t>
      </w:r>
      <w:r w:rsidRPr="002F55C1">
        <w:rPr>
          <w:sz w:val="20"/>
        </w:rPr>
        <w:t xml:space="preserve">See </w:t>
      </w:r>
      <w:proofErr w:type="spellStart"/>
      <w:r w:rsidRPr="002F55C1">
        <w:rPr>
          <w:sz w:val="20"/>
        </w:rPr>
        <w:t>Kass</w:t>
      </w:r>
      <w:proofErr w:type="spellEnd"/>
      <w:r w:rsidRPr="002F55C1">
        <w:rPr>
          <w:sz w:val="20"/>
        </w:rPr>
        <w:t xml:space="preserve"> </w:t>
      </w:r>
      <w:r w:rsidR="00483171" w:rsidRPr="002F55C1">
        <w:rPr>
          <w:sz w:val="20"/>
        </w:rPr>
        <w:t>[2</w:t>
      </w:r>
      <w:r w:rsidR="00A74C70" w:rsidRPr="002F55C1">
        <w:rPr>
          <w:sz w:val="20"/>
        </w:rPr>
        <w:t>7</w:t>
      </w:r>
      <w:r w:rsidR="00483171" w:rsidRPr="002F55C1">
        <w:rPr>
          <w:sz w:val="20"/>
        </w:rPr>
        <w:t>]</w:t>
      </w:r>
      <w:r w:rsidRPr="002F55C1">
        <w:rPr>
          <w:sz w:val="20"/>
        </w:rPr>
        <w:t xml:space="preserve"> for an account of the ontological significance of sexual reproduction which lends support to the claim of sex as an appropriate reference class. Asexual reproduction is found in only the lowliest of beings. Sexuality “brings with it a new and enriched relationship to the world…a desire for union, the animal antecedent of human </w:t>
      </w:r>
      <w:proofErr w:type="spellStart"/>
      <w:r w:rsidRPr="002F55C1">
        <w:rPr>
          <w:sz w:val="20"/>
        </w:rPr>
        <w:t>eros</w:t>
      </w:r>
      <w:proofErr w:type="spellEnd"/>
      <w:r w:rsidRPr="002F55C1">
        <w:rPr>
          <w:sz w:val="20"/>
        </w:rPr>
        <w:t xml:space="preserve"> and the germ of sociality… not by accident” are human animals more aspiring, social, open and intelligent”</w:t>
      </w:r>
      <w:r w:rsidR="00054982">
        <w:rPr>
          <w:sz w:val="20"/>
        </w:rPr>
        <w:t xml:space="preserve"> </w:t>
      </w:r>
      <w:r w:rsidR="00483171" w:rsidRPr="002F55C1">
        <w:rPr>
          <w:sz w:val="20"/>
        </w:rPr>
        <w:t xml:space="preserve">[2, pp. </w:t>
      </w:r>
      <w:r w:rsidRPr="002F55C1">
        <w:rPr>
          <w:sz w:val="20"/>
        </w:rPr>
        <w:t>21-22</w:t>
      </w:r>
      <w:r w:rsidR="00483171" w:rsidRPr="002F55C1">
        <w:rPr>
          <w:sz w:val="20"/>
        </w:rPr>
        <w:t>]</w:t>
      </w:r>
      <w:r w:rsidRPr="002F55C1">
        <w:rPr>
          <w:sz w:val="20"/>
        </w:rPr>
        <w:t xml:space="preserve">. So much of the culture is a consequence of our pursuit of mates. Even lower animals have their activities determined greatly along sex lines. This can’t be said about any of the proposed alternative reference classes. </w:t>
      </w:r>
    </w:p>
  </w:footnote>
  <w:footnote w:id="20">
    <w:p w14:paraId="02EA4FD0" w14:textId="77777777" w:rsidR="00E007DB" w:rsidRPr="002F55C1" w:rsidRDefault="00E007DB" w:rsidP="002F55C1">
      <w:pPr>
        <w:pStyle w:val="FootnoteText"/>
        <w:spacing w:line="480" w:lineRule="auto"/>
      </w:pPr>
      <w:r w:rsidRPr="002F55C1">
        <w:rPr>
          <w:rStyle w:val="FootnoteReference"/>
        </w:rPr>
        <w:footnoteRef/>
      </w:r>
      <w:r w:rsidRPr="002F55C1">
        <w:t xml:space="preserve"> I admit that some diseases are pervasive in that they show up in every cell. But being pervasive in the sense of being present in every cell is different from being phenotypically pervasive.</w:t>
      </w:r>
    </w:p>
  </w:footnote>
  <w:footnote w:id="21">
    <w:p w14:paraId="720485E6" w14:textId="7DD53E06" w:rsidR="00E007DB" w:rsidRPr="007C3AE4" w:rsidRDefault="00E007DB" w:rsidP="002F55C1">
      <w:pPr>
        <w:pStyle w:val="FootnoteText"/>
        <w:spacing w:line="480" w:lineRule="auto"/>
      </w:pPr>
      <w:r w:rsidRPr="002F55C1">
        <w:rPr>
          <w:rStyle w:val="FootnoteReference"/>
        </w:rPr>
        <w:footnoteRef/>
      </w:r>
      <w:r w:rsidRPr="002F55C1">
        <w:t xml:space="preserve"> This point can be extended to age as well. The differences between embryos and adolescents is greater than any differences between those in the reference classes Kingma offers like depressed people and those who are not.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shenov, David">
    <w15:presenceInfo w15:providerId="AD" w15:userId="S-1-5-21-1078081533-1004336348-839522115-11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F8"/>
    <w:rsid w:val="00002234"/>
    <w:rsid w:val="00020CAB"/>
    <w:rsid w:val="00033A7C"/>
    <w:rsid w:val="000405B2"/>
    <w:rsid w:val="00042BE8"/>
    <w:rsid w:val="0005264E"/>
    <w:rsid w:val="0005302F"/>
    <w:rsid w:val="00054982"/>
    <w:rsid w:val="00073704"/>
    <w:rsid w:val="0007509D"/>
    <w:rsid w:val="000824A3"/>
    <w:rsid w:val="00082EAC"/>
    <w:rsid w:val="000B55DC"/>
    <w:rsid w:val="000C3719"/>
    <w:rsid w:val="000C38F2"/>
    <w:rsid w:val="000C509E"/>
    <w:rsid w:val="000E7556"/>
    <w:rsid w:val="00116FF9"/>
    <w:rsid w:val="00142E6B"/>
    <w:rsid w:val="00145EF8"/>
    <w:rsid w:val="00152A5E"/>
    <w:rsid w:val="00160F29"/>
    <w:rsid w:val="00167E15"/>
    <w:rsid w:val="00170AD8"/>
    <w:rsid w:val="0017117B"/>
    <w:rsid w:val="00191ADB"/>
    <w:rsid w:val="00192DE2"/>
    <w:rsid w:val="0019793C"/>
    <w:rsid w:val="00197EBD"/>
    <w:rsid w:val="001A00AE"/>
    <w:rsid w:val="001C2233"/>
    <w:rsid w:val="001D24E5"/>
    <w:rsid w:val="0022632C"/>
    <w:rsid w:val="0023028D"/>
    <w:rsid w:val="002336E2"/>
    <w:rsid w:val="0023763F"/>
    <w:rsid w:val="00244126"/>
    <w:rsid w:val="00255C24"/>
    <w:rsid w:val="002859E2"/>
    <w:rsid w:val="00293422"/>
    <w:rsid w:val="00296268"/>
    <w:rsid w:val="0029709C"/>
    <w:rsid w:val="002D2F67"/>
    <w:rsid w:val="002F55C1"/>
    <w:rsid w:val="002F7B5A"/>
    <w:rsid w:val="00304510"/>
    <w:rsid w:val="003236B5"/>
    <w:rsid w:val="00331076"/>
    <w:rsid w:val="00341633"/>
    <w:rsid w:val="0034420A"/>
    <w:rsid w:val="00357277"/>
    <w:rsid w:val="00365C69"/>
    <w:rsid w:val="00373EA6"/>
    <w:rsid w:val="00381D03"/>
    <w:rsid w:val="00391C0B"/>
    <w:rsid w:val="003A5D8D"/>
    <w:rsid w:val="003B5F45"/>
    <w:rsid w:val="003C2C5C"/>
    <w:rsid w:val="003D439A"/>
    <w:rsid w:val="004132C7"/>
    <w:rsid w:val="00461003"/>
    <w:rsid w:val="00463EEA"/>
    <w:rsid w:val="00483171"/>
    <w:rsid w:val="004A1598"/>
    <w:rsid w:val="004A36D5"/>
    <w:rsid w:val="004A5A90"/>
    <w:rsid w:val="004A5E9E"/>
    <w:rsid w:val="004B654E"/>
    <w:rsid w:val="005023DF"/>
    <w:rsid w:val="00531E4C"/>
    <w:rsid w:val="0057274B"/>
    <w:rsid w:val="005852BA"/>
    <w:rsid w:val="005A3D37"/>
    <w:rsid w:val="005B0452"/>
    <w:rsid w:val="005C191B"/>
    <w:rsid w:val="005C4685"/>
    <w:rsid w:val="005D4810"/>
    <w:rsid w:val="005D4D76"/>
    <w:rsid w:val="006207D3"/>
    <w:rsid w:val="00681142"/>
    <w:rsid w:val="00683950"/>
    <w:rsid w:val="00685F07"/>
    <w:rsid w:val="0069644E"/>
    <w:rsid w:val="006C18BF"/>
    <w:rsid w:val="006C28EC"/>
    <w:rsid w:val="006C50FB"/>
    <w:rsid w:val="006D1414"/>
    <w:rsid w:val="006F57C9"/>
    <w:rsid w:val="00727088"/>
    <w:rsid w:val="00755E6E"/>
    <w:rsid w:val="0075662D"/>
    <w:rsid w:val="00765D05"/>
    <w:rsid w:val="007811C5"/>
    <w:rsid w:val="00783FA1"/>
    <w:rsid w:val="00793A97"/>
    <w:rsid w:val="00797833"/>
    <w:rsid w:val="007B3EC1"/>
    <w:rsid w:val="007C1D76"/>
    <w:rsid w:val="007C3AE4"/>
    <w:rsid w:val="007C5AFB"/>
    <w:rsid w:val="007D75B2"/>
    <w:rsid w:val="007E6098"/>
    <w:rsid w:val="007F277C"/>
    <w:rsid w:val="00835DC0"/>
    <w:rsid w:val="008421D8"/>
    <w:rsid w:val="008570D2"/>
    <w:rsid w:val="00863F25"/>
    <w:rsid w:val="008648D4"/>
    <w:rsid w:val="0087603F"/>
    <w:rsid w:val="008B165C"/>
    <w:rsid w:val="008B5968"/>
    <w:rsid w:val="008C33F7"/>
    <w:rsid w:val="008C4C67"/>
    <w:rsid w:val="008D061A"/>
    <w:rsid w:val="008D12EC"/>
    <w:rsid w:val="008D78DC"/>
    <w:rsid w:val="008E75B4"/>
    <w:rsid w:val="009472DD"/>
    <w:rsid w:val="00986241"/>
    <w:rsid w:val="009931FD"/>
    <w:rsid w:val="00993310"/>
    <w:rsid w:val="009B19A4"/>
    <w:rsid w:val="009B69AA"/>
    <w:rsid w:val="009D5B3B"/>
    <w:rsid w:val="009F4489"/>
    <w:rsid w:val="00A017B0"/>
    <w:rsid w:val="00A14997"/>
    <w:rsid w:val="00A4592A"/>
    <w:rsid w:val="00A465B0"/>
    <w:rsid w:val="00A56C95"/>
    <w:rsid w:val="00A60FA6"/>
    <w:rsid w:val="00A71344"/>
    <w:rsid w:val="00A746A1"/>
    <w:rsid w:val="00A74C70"/>
    <w:rsid w:val="00A81CBC"/>
    <w:rsid w:val="00A822DC"/>
    <w:rsid w:val="00A94EE9"/>
    <w:rsid w:val="00A95710"/>
    <w:rsid w:val="00A97A6B"/>
    <w:rsid w:val="00AA4713"/>
    <w:rsid w:val="00AD237C"/>
    <w:rsid w:val="00AE0638"/>
    <w:rsid w:val="00AF162A"/>
    <w:rsid w:val="00AF322F"/>
    <w:rsid w:val="00B33F2A"/>
    <w:rsid w:val="00B352A7"/>
    <w:rsid w:val="00B43A32"/>
    <w:rsid w:val="00B45F28"/>
    <w:rsid w:val="00B562C4"/>
    <w:rsid w:val="00B633EE"/>
    <w:rsid w:val="00B650BA"/>
    <w:rsid w:val="00B71310"/>
    <w:rsid w:val="00B93D4A"/>
    <w:rsid w:val="00B97733"/>
    <w:rsid w:val="00B97A6A"/>
    <w:rsid w:val="00BB56D7"/>
    <w:rsid w:val="00BC68AC"/>
    <w:rsid w:val="00BC7F12"/>
    <w:rsid w:val="00BD7B16"/>
    <w:rsid w:val="00BE38C5"/>
    <w:rsid w:val="00BE4728"/>
    <w:rsid w:val="00C24A5F"/>
    <w:rsid w:val="00C265AD"/>
    <w:rsid w:val="00C74EB8"/>
    <w:rsid w:val="00C8723F"/>
    <w:rsid w:val="00C95253"/>
    <w:rsid w:val="00CA14E6"/>
    <w:rsid w:val="00CA461B"/>
    <w:rsid w:val="00CB6863"/>
    <w:rsid w:val="00CD5600"/>
    <w:rsid w:val="00CE52F6"/>
    <w:rsid w:val="00CF01BC"/>
    <w:rsid w:val="00CF7F98"/>
    <w:rsid w:val="00D12F79"/>
    <w:rsid w:val="00D13567"/>
    <w:rsid w:val="00D2110A"/>
    <w:rsid w:val="00D44C85"/>
    <w:rsid w:val="00D54356"/>
    <w:rsid w:val="00D62B23"/>
    <w:rsid w:val="00D63AC2"/>
    <w:rsid w:val="00DA0ADD"/>
    <w:rsid w:val="00DA5D38"/>
    <w:rsid w:val="00DB28E3"/>
    <w:rsid w:val="00DB5AE9"/>
    <w:rsid w:val="00E007DB"/>
    <w:rsid w:val="00E07146"/>
    <w:rsid w:val="00E229BE"/>
    <w:rsid w:val="00E240D3"/>
    <w:rsid w:val="00E32FF7"/>
    <w:rsid w:val="00E36132"/>
    <w:rsid w:val="00E36CEA"/>
    <w:rsid w:val="00E40712"/>
    <w:rsid w:val="00E524E0"/>
    <w:rsid w:val="00E56696"/>
    <w:rsid w:val="00E61786"/>
    <w:rsid w:val="00EB27FA"/>
    <w:rsid w:val="00ED2B60"/>
    <w:rsid w:val="00EE0099"/>
    <w:rsid w:val="00EE1CA7"/>
    <w:rsid w:val="00EF2DEE"/>
    <w:rsid w:val="00EF67B6"/>
    <w:rsid w:val="00F1154B"/>
    <w:rsid w:val="00F45258"/>
    <w:rsid w:val="00F54C36"/>
    <w:rsid w:val="00F62673"/>
    <w:rsid w:val="00F73E03"/>
    <w:rsid w:val="00F745A6"/>
    <w:rsid w:val="00F90084"/>
    <w:rsid w:val="00FB759B"/>
    <w:rsid w:val="00FE374E"/>
    <w:rsid w:val="00FF016E"/>
    <w:rsid w:val="00FF2272"/>
    <w:rsid w:val="00FF353A"/>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553F"/>
  <w15:docId w15:val="{A4D596FC-7415-46CE-BE8B-F419E824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45EF8"/>
    <w:pPr>
      <w:spacing w:after="0" w:line="240" w:lineRule="auto"/>
    </w:pPr>
    <w:rPr>
      <w:sz w:val="20"/>
    </w:rPr>
  </w:style>
  <w:style w:type="character" w:customStyle="1" w:styleId="FootnoteTextChar">
    <w:name w:val="Footnote Text Char"/>
    <w:basedOn w:val="DefaultParagraphFont"/>
    <w:link w:val="FootnoteText"/>
    <w:rsid w:val="00145EF8"/>
    <w:rPr>
      <w:sz w:val="20"/>
    </w:rPr>
  </w:style>
  <w:style w:type="character" w:styleId="FootnoteReference">
    <w:name w:val="footnote reference"/>
    <w:basedOn w:val="DefaultParagraphFont"/>
    <w:uiPriority w:val="99"/>
    <w:unhideWhenUsed/>
    <w:rsid w:val="00145EF8"/>
    <w:rPr>
      <w:vertAlign w:val="superscript"/>
    </w:rPr>
  </w:style>
  <w:style w:type="paragraph" w:styleId="Header">
    <w:name w:val="header"/>
    <w:basedOn w:val="Normal"/>
    <w:link w:val="HeaderChar"/>
    <w:uiPriority w:val="99"/>
    <w:unhideWhenUsed/>
    <w:rsid w:val="00C95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253"/>
  </w:style>
  <w:style w:type="paragraph" w:styleId="Footer">
    <w:name w:val="footer"/>
    <w:basedOn w:val="Normal"/>
    <w:link w:val="FooterChar"/>
    <w:uiPriority w:val="99"/>
    <w:unhideWhenUsed/>
    <w:rsid w:val="00C95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253"/>
  </w:style>
  <w:style w:type="paragraph" w:styleId="BalloonText">
    <w:name w:val="Balloon Text"/>
    <w:basedOn w:val="Normal"/>
    <w:link w:val="BalloonTextChar"/>
    <w:uiPriority w:val="99"/>
    <w:semiHidden/>
    <w:unhideWhenUsed/>
    <w:rsid w:val="00F9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084"/>
    <w:rPr>
      <w:rFonts w:ascii="Tahoma" w:hAnsi="Tahoma" w:cs="Tahoma"/>
      <w:sz w:val="16"/>
      <w:szCs w:val="16"/>
    </w:rPr>
  </w:style>
  <w:style w:type="character" w:styleId="Emphasis">
    <w:name w:val="Emphasis"/>
    <w:basedOn w:val="DefaultParagraphFont"/>
    <w:uiPriority w:val="20"/>
    <w:qFormat/>
    <w:rsid w:val="00A81CBC"/>
    <w:rPr>
      <w:i/>
      <w:iCs/>
    </w:rPr>
  </w:style>
  <w:style w:type="character" w:styleId="Hyperlink">
    <w:name w:val="Hyperlink"/>
    <w:basedOn w:val="DefaultParagraphFont"/>
    <w:uiPriority w:val="99"/>
    <w:unhideWhenUsed/>
    <w:rsid w:val="00A81CBC"/>
    <w:rPr>
      <w:color w:val="0000FF" w:themeColor="hyperlink"/>
      <w:u w:val="single"/>
    </w:rPr>
  </w:style>
  <w:style w:type="character" w:customStyle="1" w:styleId="Heading1Char">
    <w:name w:val="Heading 1 Char"/>
    <w:basedOn w:val="DefaultParagraphFont"/>
    <w:link w:val="Heading1"/>
    <w:uiPriority w:val="9"/>
    <w:rsid w:val="00797833"/>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05302F"/>
  </w:style>
  <w:style w:type="paragraph" w:styleId="PlainText">
    <w:name w:val="Plain Text"/>
    <w:basedOn w:val="Normal"/>
    <w:link w:val="PlainTextChar"/>
    <w:uiPriority w:val="99"/>
    <w:unhideWhenUsed/>
    <w:rsid w:val="00CF01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F01BC"/>
    <w:rPr>
      <w:rFonts w:ascii="Consolas" w:hAnsi="Consolas" w:cs="Consolas"/>
      <w:sz w:val="21"/>
      <w:szCs w:val="21"/>
    </w:rPr>
  </w:style>
  <w:style w:type="character" w:styleId="CommentReference">
    <w:name w:val="annotation reference"/>
    <w:basedOn w:val="DefaultParagraphFont"/>
    <w:uiPriority w:val="99"/>
    <w:semiHidden/>
    <w:unhideWhenUsed/>
    <w:rsid w:val="008421D8"/>
    <w:rPr>
      <w:sz w:val="16"/>
      <w:szCs w:val="16"/>
    </w:rPr>
  </w:style>
  <w:style w:type="paragraph" w:styleId="CommentText">
    <w:name w:val="annotation text"/>
    <w:basedOn w:val="Normal"/>
    <w:link w:val="CommentTextChar"/>
    <w:uiPriority w:val="99"/>
    <w:semiHidden/>
    <w:unhideWhenUsed/>
    <w:rsid w:val="008421D8"/>
    <w:pPr>
      <w:spacing w:line="240" w:lineRule="auto"/>
    </w:pPr>
    <w:rPr>
      <w:sz w:val="20"/>
    </w:rPr>
  </w:style>
  <w:style w:type="character" w:customStyle="1" w:styleId="CommentTextChar">
    <w:name w:val="Comment Text Char"/>
    <w:basedOn w:val="DefaultParagraphFont"/>
    <w:link w:val="CommentText"/>
    <w:uiPriority w:val="99"/>
    <w:semiHidden/>
    <w:rsid w:val="008421D8"/>
    <w:rPr>
      <w:sz w:val="20"/>
    </w:rPr>
  </w:style>
  <w:style w:type="paragraph" w:styleId="CommentSubject">
    <w:name w:val="annotation subject"/>
    <w:basedOn w:val="CommentText"/>
    <w:next w:val="CommentText"/>
    <w:link w:val="CommentSubjectChar"/>
    <w:uiPriority w:val="99"/>
    <w:semiHidden/>
    <w:unhideWhenUsed/>
    <w:rsid w:val="008421D8"/>
    <w:rPr>
      <w:b/>
      <w:bCs/>
    </w:rPr>
  </w:style>
  <w:style w:type="character" w:customStyle="1" w:styleId="CommentSubjectChar">
    <w:name w:val="Comment Subject Char"/>
    <w:basedOn w:val="CommentTextChar"/>
    <w:link w:val="CommentSubject"/>
    <w:uiPriority w:val="99"/>
    <w:semiHidden/>
    <w:rsid w:val="008421D8"/>
    <w:rPr>
      <w:b/>
      <w:bCs/>
      <w:sz w:val="20"/>
    </w:rPr>
  </w:style>
  <w:style w:type="paragraph" w:styleId="Revision">
    <w:name w:val="Revision"/>
    <w:hidden/>
    <w:uiPriority w:val="99"/>
    <w:semiHidden/>
    <w:rsid w:val="0069644E"/>
    <w:pPr>
      <w:spacing w:after="0" w:line="240" w:lineRule="auto"/>
    </w:pPr>
  </w:style>
  <w:style w:type="character" w:styleId="UnresolvedMention">
    <w:name w:val="Unresolved Mention"/>
    <w:basedOn w:val="DefaultParagraphFont"/>
    <w:uiPriority w:val="99"/>
    <w:semiHidden/>
    <w:unhideWhenUsed/>
    <w:rsid w:val="0048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8209">
      <w:bodyDiv w:val="1"/>
      <w:marLeft w:val="0"/>
      <w:marRight w:val="0"/>
      <w:marTop w:val="0"/>
      <w:marBottom w:val="0"/>
      <w:divBdr>
        <w:top w:val="none" w:sz="0" w:space="0" w:color="auto"/>
        <w:left w:val="none" w:sz="0" w:space="0" w:color="auto"/>
        <w:bottom w:val="none" w:sz="0" w:space="0" w:color="auto"/>
        <w:right w:val="none" w:sz="0" w:space="0" w:color="auto"/>
      </w:divBdr>
    </w:div>
    <w:div w:id="398870959">
      <w:bodyDiv w:val="1"/>
      <w:marLeft w:val="0"/>
      <w:marRight w:val="0"/>
      <w:marTop w:val="0"/>
      <w:marBottom w:val="0"/>
      <w:divBdr>
        <w:top w:val="none" w:sz="0" w:space="0" w:color="auto"/>
        <w:left w:val="none" w:sz="0" w:space="0" w:color="auto"/>
        <w:bottom w:val="none" w:sz="0" w:space="0" w:color="auto"/>
        <w:right w:val="none" w:sz="0" w:space="0" w:color="auto"/>
      </w:divBdr>
    </w:div>
    <w:div w:id="611018044">
      <w:bodyDiv w:val="1"/>
      <w:marLeft w:val="0"/>
      <w:marRight w:val="0"/>
      <w:marTop w:val="0"/>
      <w:marBottom w:val="0"/>
      <w:divBdr>
        <w:top w:val="none" w:sz="0" w:space="0" w:color="auto"/>
        <w:left w:val="none" w:sz="0" w:space="0" w:color="auto"/>
        <w:bottom w:val="none" w:sz="0" w:space="0" w:color="auto"/>
        <w:right w:val="none" w:sz="0" w:space="0" w:color="auto"/>
      </w:divBdr>
    </w:div>
    <w:div w:id="679626081">
      <w:bodyDiv w:val="1"/>
      <w:marLeft w:val="0"/>
      <w:marRight w:val="0"/>
      <w:marTop w:val="0"/>
      <w:marBottom w:val="0"/>
      <w:divBdr>
        <w:top w:val="none" w:sz="0" w:space="0" w:color="auto"/>
        <w:left w:val="none" w:sz="0" w:space="0" w:color="auto"/>
        <w:bottom w:val="none" w:sz="0" w:space="0" w:color="auto"/>
        <w:right w:val="none" w:sz="0" w:space="0" w:color="auto"/>
      </w:divBdr>
    </w:div>
    <w:div w:id="1351830830">
      <w:bodyDiv w:val="1"/>
      <w:marLeft w:val="0"/>
      <w:marRight w:val="0"/>
      <w:marTop w:val="0"/>
      <w:marBottom w:val="0"/>
      <w:divBdr>
        <w:top w:val="none" w:sz="0" w:space="0" w:color="auto"/>
        <w:left w:val="none" w:sz="0" w:space="0" w:color="auto"/>
        <w:bottom w:val="none" w:sz="0" w:space="0" w:color="auto"/>
        <w:right w:val="none" w:sz="0" w:space="0" w:color="auto"/>
      </w:divBdr>
    </w:div>
    <w:div w:id="1538810656">
      <w:bodyDiv w:val="1"/>
      <w:marLeft w:val="0"/>
      <w:marRight w:val="0"/>
      <w:marTop w:val="0"/>
      <w:marBottom w:val="0"/>
      <w:divBdr>
        <w:top w:val="none" w:sz="0" w:space="0" w:color="auto"/>
        <w:left w:val="none" w:sz="0" w:space="0" w:color="auto"/>
        <w:bottom w:val="none" w:sz="0" w:space="0" w:color="auto"/>
        <w:right w:val="none" w:sz="0" w:space="0" w:color="auto"/>
      </w:divBdr>
    </w:div>
    <w:div w:id="2093307427">
      <w:bodyDiv w:val="1"/>
      <w:marLeft w:val="0"/>
      <w:marRight w:val="0"/>
      <w:marTop w:val="0"/>
      <w:marBottom w:val="0"/>
      <w:divBdr>
        <w:top w:val="none" w:sz="0" w:space="0" w:color="auto"/>
        <w:left w:val="none" w:sz="0" w:space="0" w:color="auto"/>
        <w:bottom w:val="none" w:sz="0" w:space="0" w:color="auto"/>
        <w:right w:val="none" w:sz="0" w:space="0" w:color="auto"/>
      </w:divBdr>
      <w:divsChild>
        <w:div w:id="264925455">
          <w:marLeft w:val="0"/>
          <w:marRight w:val="0"/>
          <w:marTop w:val="0"/>
          <w:marBottom w:val="0"/>
          <w:divBdr>
            <w:top w:val="none" w:sz="0" w:space="0" w:color="auto"/>
            <w:left w:val="none" w:sz="0" w:space="0" w:color="auto"/>
            <w:bottom w:val="none" w:sz="0" w:space="0" w:color="auto"/>
            <w:right w:val="none" w:sz="0" w:space="0" w:color="auto"/>
          </w:divBdr>
          <w:divsChild>
            <w:div w:id="1210916283">
              <w:marLeft w:val="0"/>
              <w:marRight w:val="0"/>
              <w:marTop w:val="1500"/>
              <w:marBottom w:val="0"/>
              <w:divBdr>
                <w:top w:val="none" w:sz="0" w:space="0" w:color="auto"/>
                <w:left w:val="none" w:sz="0" w:space="0" w:color="auto"/>
                <w:bottom w:val="none" w:sz="0" w:space="0" w:color="auto"/>
                <w:right w:val="none" w:sz="0" w:space="0" w:color="auto"/>
              </w:divBdr>
              <w:divsChild>
                <w:div w:id="869147515">
                  <w:marLeft w:val="0"/>
                  <w:marRight w:val="0"/>
                  <w:marTop w:val="0"/>
                  <w:marBottom w:val="0"/>
                  <w:divBdr>
                    <w:top w:val="none" w:sz="0" w:space="0" w:color="auto"/>
                    <w:left w:val="none" w:sz="0" w:space="0" w:color="auto"/>
                    <w:bottom w:val="none" w:sz="0" w:space="0" w:color="auto"/>
                    <w:right w:val="none" w:sz="0" w:space="0" w:color="auto"/>
                  </w:divBdr>
                  <w:divsChild>
                    <w:div w:id="1794983539">
                      <w:marLeft w:val="0"/>
                      <w:marRight w:val="0"/>
                      <w:marTop w:val="0"/>
                      <w:marBottom w:val="0"/>
                      <w:divBdr>
                        <w:top w:val="none" w:sz="0" w:space="0" w:color="auto"/>
                        <w:left w:val="none" w:sz="0" w:space="0" w:color="auto"/>
                        <w:bottom w:val="none" w:sz="0" w:space="0" w:color="auto"/>
                        <w:right w:val="none" w:sz="0" w:space="0" w:color="auto"/>
                      </w:divBdr>
                      <w:divsChild>
                        <w:div w:id="909928741">
                          <w:marLeft w:val="0"/>
                          <w:marRight w:val="0"/>
                          <w:marTop w:val="0"/>
                          <w:marBottom w:val="0"/>
                          <w:divBdr>
                            <w:top w:val="none" w:sz="0" w:space="0" w:color="auto"/>
                            <w:left w:val="none" w:sz="0" w:space="0" w:color="auto"/>
                            <w:bottom w:val="none" w:sz="0" w:space="0" w:color="auto"/>
                            <w:right w:val="none" w:sz="0" w:space="0" w:color="auto"/>
                          </w:divBdr>
                          <w:divsChild>
                            <w:div w:id="180827641">
                              <w:marLeft w:val="0"/>
                              <w:marRight w:val="0"/>
                              <w:marTop w:val="75"/>
                              <w:marBottom w:val="75"/>
                              <w:divBdr>
                                <w:top w:val="none" w:sz="0" w:space="0" w:color="auto"/>
                                <w:left w:val="none" w:sz="0" w:space="0" w:color="auto"/>
                                <w:bottom w:val="none" w:sz="0" w:space="0" w:color="auto"/>
                                <w:right w:val="none" w:sz="0" w:space="0" w:color="auto"/>
                              </w:divBdr>
                            </w:div>
                            <w:div w:id="5377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cdigital.media/is-sex-binary-"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676CF-86BB-41BC-8D85-05C9564A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Hershenov, David</cp:lastModifiedBy>
  <cp:revision>5</cp:revision>
  <cp:lastPrinted>2020-01-16T18:42:00Z</cp:lastPrinted>
  <dcterms:created xsi:type="dcterms:W3CDTF">2020-01-17T20:34:00Z</dcterms:created>
  <dcterms:modified xsi:type="dcterms:W3CDTF">2020-01-17T21:44:00Z</dcterms:modified>
</cp:coreProperties>
</file>